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4" o:title="blobkgde" type="frame"/>
    </v:background>
  </w:background>
  <w:body>
    <w:p w14:paraId="1A5E3134" w14:textId="77777777" w:rsidR="00FF1710" w:rsidRPr="00BA4AA3" w:rsidRDefault="00FF1710" w:rsidP="005E3E22">
      <w:pPr>
        <w:pStyle w:val="Modalitconsegna"/>
        <w:sectPr w:rsidR="00FF1710" w:rsidRPr="00BA4AA3" w:rsidSect="00232269">
          <w:headerReference w:type="default" r:id="rId9"/>
          <w:footerReference w:type="default" r:id="rId10"/>
          <w:headerReference w:type="first" r:id="rId11"/>
          <w:footerReference w:type="first" r:id="rId12"/>
          <w:pgSz w:w="11906" w:h="16838"/>
          <w:pgMar w:top="2268" w:right="567" w:bottom="2268" w:left="1418" w:header="709" w:footer="346" w:gutter="0"/>
          <w:cols w:space="708"/>
          <w:titlePg/>
          <w:docGrid w:linePitch="272"/>
        </w:sectPr>
      </w:pPr>
    </w:p>
    <w:p w14:paraId="1FAFA000" w14:textId="27BD2993" w:rsidR="00232269" w:rsidRDefault="00BD1321" w:rsidP="00232269">
      <w:pPr>
        <w:pStyle w:val="Titolo1"/>
        <w:numPr>
          <w:ilvl w:val="0"/>
          <w:numId w:val="0"/>
        </w:numPr>
        <w:spacing w:before="0"/>
      </w:pPr>
      <w:proofErr w:type="spellStart"/>
      <w:r w:rsidRPr="00BD1321">
        <w:t>Anhang</w:t>
      </w:r>
      <w:proofErr w:type="spellEnd"/>
      <w:r w:rsidRPr="00BD1321">
        <w:t xml:space="preserve"> 1A: </w:t>
      </w:r>
      <w:proofErr w:type="spellStart"/>
      <w:r w:rsidRPr="00BD1321">
        <w:t>Meldeformular</w:t>
      </w:r>
      <w:proofErr w:type="spellEnd"/>
      <w:r w:rsidRPr="00BD1321">
        <w:t xml:space="preserve">: </w:t>
      </w:r>
      <w:proofErr w:type="spellStart"/>
      <w:r w:rsidRPr="00BD1321">
        <w:t>Identifikationsdaten</w:t>
      </w:r>
      <w:proofErr w:type="spellEnd"/>
    </w:p>
    <w:p w14:paraId="2F99E935" w14:textId="26EDD887" w:rsidR="00232269" w:rsidRDefault="00BD1321" w:rsidP="00232269">
      <w:pPr>
        <w:pStyle w:val="Corpo"/>
        <w:spacing w:before="720" w:after="240"/>
        <w:jc w:val="center"/>
        <w:rPr>
          <w:b/>
          <w:sz w:val="24"/>
          <w:lang w:val="de-DE"/>
        </w:rPr>
      </w:pPr>
      <w:r w:rsidRPr="007D733F">
        <w:rPr>
          <w:b/>
          <w:i/>
          <w:sz w:val="24"/>
          <w:lang w:val="de-DE"/>
        </w:rPr>
        <w:t xml:space="preserve">Datenschutzerklärung </w:t>
      </w:r>
      <w:r w:rsidRPr="007D733F">
        <w:rPr>
          <w:b/>
          <w:sz w:val="24"/>
          <w:lang w:val="de-DE"/>
        </w:rPr>
        <w:t xml:space="preserve">für den Hinweisgeber zur Verarbeitung von </w:t>
      </w:r>
      <w:r w:rsidRPr="007D733F">
        <w:rPr>
          <w:b/>
          <w:i/>
          <w:sz w:val="24"/>
          <w:lang w:val="de-DE"/>
        </w:rPr>
        <w:t xml:space="preserve">Whistleblowing-Meldungen </w:t>
      </w:r>
      <w:r w:rsidRPr="007D733F">
        <w:rPr>
          <w:b/>
          <w:sz w:val="24"/>
          <w:lang w:val="de-DE"/>
        </w:rPr>
        <w:t>(gemäß der EU-Verordnung 2016/679 – sog. DSGVO)</w:t>
      </w:r>
    </w:p>
    <w:p w14:paraId="5894528F" w14:textId="77777777" w:rsidR="00BD1321" w:rsidRPr="007D733F" w:rsidRDefault="00BD1321" w:rsidP="00BD1321">
      <w:pPr>
        <w:pStyle w:val="Corpo"/>
        <w:rPr>
          <w:lang w:val="de-DE"/>
        </w:rPr>
      </w:pPr>
      <w:r w:rsidRPr="007D733F">
        <w:rPr>
          <w:lang w:val="de-DE"/>
        </w:rPr>
        <w:t xml:space="preserve">Diese Datenschutzerklärung wird gemäß der DSGVO bereitgestellt, um die von Euregio Plus SGR </w:t>
      </w:r>
      <w:proofErr w:type="spellStart"/>
      <w:r w:rsidRPr="007D733F">
        <w:rPr>
          <w:lang w:val="de-DE"/>
        </w:rPr>
        <w:t>S.p.A</w:t>
      </w:r>
      <w:proofErr w:type="spellEnd"/>
      <w:r w:rsidRPr="007D733F">
        <w:rPr>
          <w:lang w:val="de-DE"/>
        </w:rPr>
        <w:t xml:space="preserve">. (im Folgenden „das Unternehmen“) zum Schutz der Daten im Rahmen der Bearbeitung von </w:t>
      </w:r>
      <w:r w:rsidRPr="007D733F">
        <w:rPr>
          <w:i/>
          <w:lang w:val="de-DE"/>
        </w:rPr>
        <w:t xml:space="preserve">Whistleblowing-Meldungen </w:t>
      </w:r>
      <w:r w:rsidRPr="007D733F">
        <w:rPr>
          <w:lang w:val="de-DE"/>
        </w:rPr>
        <w:t>gemäß Gesetzesdekret 24/2023 (im Folgenden „</w:t>
      </w:r>
      <w:r w:rsidRPr="007D733F">
        <w:rPr>
          <w:i/>
          <w:lang w:val="de-DE"/>
        </w:rPr>
        <w:t>Whistleblowing</w:t>
      </w:r>
      <w:r w:rsidRPr="007D733F">
        <w:rPr>
          <w:lang w:val="de-DE"/>
        </w:rPr>
        <w:t>-Dekret“) festgelegten Regeln zu erläutern. Als solche ist sie integraler Bestandteil des für Hinweisgeber vorgesehenen Verfahrens.</w:t>
      </w:r>
    </w:p>
    <w:p w14:paraId="4D302BF0" w14:textId="77777777" w:rsidR="00BD1321" w:rsidRPr="007D733F" w:rsidRDefault="00BD1321" w:rsidP="00BD1321">
      <w:pPr>
        <w:pStyle w:val="Corpo"/>
        <w:spacing w:before="240" w:after="120"/>
        <w:rPr>
          <w:lang w:val="de-DE"/>
        </w:rPr>
      </w:pPr>
      <w:r w:rsidRPr="007D733F">
        <w:rPr>
          <w:b/>
          <w:lang w:val="de-DE"/>
        </w:rPr>
        <w:t>Verantwortlicher und Kontaktdaten</w:t>
      </w:r>
    </w:p>
    <w:p w14:paraId="4C128262" w14:textId="77777777" w:rsidR="00BD1321" w:rsidRPr="007D733F" w:rsidRDefault="00BD1321" w:rsidP="00BD1321">
      <w:pPr>
        <w:pStyle w:val="Corpo"/>
        <w:rPr>
          <w:lang w:val="de-DE"/>
        </w:rPr>
      </w:pPr>
      <w:r w:rsidRPr="007D733F">
        <w:rPr>
          <w:lang w:val="de-DE"/>
        </w:rPr>
        <w:t>Verantwortlich für die Datenverarbeitung ist die Gesellschaft. Für weitere Informationen, zur Kontaktaufnahme mit dem Verantwortlichen, dem Auftragsverarbeiter, dem Datenschutzbeauftragten (sog. DPO) sowie zur Ausübung der durch die geltenden Rechtsvorschriften anerkannten Rechte kann sich die betroffene Person alternativ an folgende Stelle wenden:</w:t>
      </w:r>
    </w:p>
    <w:p w14:paraId="7D20CE87" w14:textId="77777777" w:rsidR="00BD1321" w:rsidRPr="007D733F" w:rsidRDefault="00BD1321" w:rsidP="00BD1321">
      <w:pPr>
        <w:pStyle w:val="Elencopuntato"/>
        <w:tabs>
          <w:tab w:val="num" w:pos="0"/>
        </w:tabs>
        <w:suppressAutoHyphens/>
        <w:spacing w:after="120"/>
        <w:rPr>
          <w:lang w:val="de-DE"/>
        </w:rPr>
      </w:pPr>
      <w:r w:rsidRPr="007D733F">
        <w:rPr>
          <w:lang w:val="de-DE"/>
        </w:rPr>
        <w:t>an die E-Mail-Adresse</w:t>
      </w:r>
      <w:r>
        <w:rPr>
          <w:lang w:val="de-DE"/>
        </w:rPr>
        <w:t xml:space="preserve"> </w:t>
      </w:r>
      <w:hyperlink r:id="rId13" w:history="1">
        <w:r w:rsidRPr="00635358">
          <w:rPr>
            <w:rStyle w:val="Collegamentoipertestuale"/>
            <w:lang w:val="de-DE"/>
          </w:rPr>
          <w:t>info@euregioplus.com</w:t>
        </w:r>
      </w:hyperlink>
      <w:r w:rsidRPr="007D733F">
        <w:rPr>
          <w:lang w:val="de-DE"/>
        </w:rPr>
        <w:t>;</w:t>
      </w:r>
    </w:p>
    <w:p w14:paraId="6EA00494" w14:textId="77777777" w:rsidR="00BD1321" w:rsidRPr="007D733F" w:rsidRDefault="00BD1321" w:rsidP="00BD1321">
      <w:pPr>
        <w:pStyle w:val="Elencopuntato"/>
        <w:tabs>
          <w:tab w:val="num" w:pos="0"/>
        </w:tabs>
        <w:suppressAutoHyphens/>
        <w:spacing w:after="120"/>
        <w:rPr>
          <w:lang w:val="de-DE"/>
        </w:rPr>
      </w:pPr>
      <w:r w:rsidRPr="007D733F">
        <w:rPr>
          <w:lang w:val="de-DE"/>
        </w:rPr>
        <w:t xml:space="preserve">an den Sitz des Unternehmens per Einschreiben an die Adresse </w:t>
      </w:r>
      <w:r>
        <w:rPr>
          <w:lang w:val="de-DE"/>
        </w:rPr>
        <w:t>Dompassage</w:t>
      </w:r>
      <w:r w:rsidRPr="007D733F">
        <w:rPr>
          <w:lang w:val="de-DE"/>
        </w:rPr>
        <w:t xml:space="preserve"> 15, 39100 Bozen, z. Hd. der </w:t>
      </w:r>
      <w:r w:rsidRPr="007D733F">
        <w:rPr>
          <w:i/>
          <w:lang w:val="de-DE"/>
        </w:rPr>
        <w:t>Datenschutz</w:t>
      </w:r>
      <w:r w:rsidRPr="007D733F">
        <w:rPr>
          <w:lang w:val="de-DE"/>
        </w:rPr>
        <w:t>stelle.</w:t>
      </w:r>
    </w:p>
    <w:p w14:paraId="0BDCA591" w14:textId="77777777" w:rsidR="00BD1321" w:rsidRPr="007D733F" w:rsidRDefault="00BD1321" w:rsidP="00BD1321">
      <w:pPr>
        <w:pStyle w:val="Corpo"/>
        <w:spacing w:before="240" w:after="120"/>
        <w:rPr>
          <w:b/>
          <w:lang w:val="de-DE"/>
        </w:rPr>
      </w:pPr>
      <w:r w:rsidRPr="007D733F">
        <w:rPr>
          <w:b/>
          <w:lang w:val="de-DE"/>
        </w:rPr>
        <w:t>Zweck, Rechtsgrundlage, Rechtmäßigkeit der Verarbeitung</w:t>
      </w:r>
    </w:p>
    <w:p w14:paraId="2AC872A2" w14:textId="77777777" w:rsidR="00BD1321" w:rsidRPr="007D733F" w:rsidRDefault="00BD1321" w:rsidP="00BD1321">
      <w:pPr>
        <w:pStyle w:val="Corpo"/>
        <w:rPr>
          <w:lang w:val="de-DE"/>
        </w:rPr>
      </w:pPr>
      <w:r w:rsidRPr="007D733F">
        <w:rPr>
          <w:lang w:val="de-DE"/>
        </w:rPr>
        <w:t>Zweck der Verarbeitung ist die Erhebung und anschließende Verwaltung der Meldungen, die erforderlich sind, um Verfahren zur Feststellung der gemeldeten Sachverhalte einzuleiten und, sofern zutreffend, zu führen, verbunden mit der Ergreifung etwaiger Maßnahmen.</w:t>
      </w:r>
    </w:p>
    <w:p w14:paraId="66E28B37" w14:textId="77777777" w:rsidR="00BD1321" w:rsidRPr="007D733F" w:rsidRDefault="00BD1321" w:rsidP="00BD1321">
      <w:pPr>
        <w:pStyle w:val="Corpo"/>
        <w:rPr>
          <w:lang w:val="de-DE"/>
        </w:rPr>
      </w:pPr>
      <w:r w:rsidRPr="007D733F">
        <w:rPr>
          <w:lang w:val="de-DE"/>
        </w:rPr>
        <w:t xml:space="preserve">Die Verarbeitung erfolgt unter der Rechtmäßigkeitsvoraussetzung der „gesetzlichen Verpflichtung des Verantwortlichen“ und ist durch die rechtlichen Vorgaben der DSGVO und des Gesetzesdekrets 196/03 sowie des genannten </w:t>
      </w:r>
      <w:r w:rsidRPr="007D733F">
        <w:rPr>
          <w:i/>
          <w:lang w:val="de-DE"/>
        </w:rPr>
        <w:t>Whistleblowing-Dekrets</w:t>
      </w:r>
      <w:r w:rsidRPr="007D733F">
        <w:rPr>
          <w:lang w:val="de-DE"/>
        </w:rPr>
        <w:t xml:space="preserve"> begründet.</w:t>
      </w:r>
    </w:p>
    <w:p w14:paraId="1C039912" w14:textId="77777777" w:rsidR="00BD1321" w:rsidRPr="007D733F" w:rsidRDefault="00BD1321" w:rsidP="00BD1321">
      <w:pPr>
        <w:pStyle w:val="Corpo"/>
        <w:rPr>
          <w:lang w:val="de-DE"/>
        </w:rPr>
      </w:pPr>
      <w:r w:rsidRPr="007D733F">
        <w:rPr>
          <w:lang w:val="de-DE"/>
        </w:rPr>
        <w:t xml:space="preserve">Ist der Hinweisgeber nicht anonym, enthält das Meldeformular die Bitte um Einwilligung zur Weitergabe seiner Daten </w:t>
      </w:r>
      <w:r w:rsidRPr="007D733F">
        <w:rPr>
          <w:rFonts w:eastAsiaTheme="minorHAnsi"/>
          <w:lang w:val="de-DE"/>
        </w:rPr>
        <w:t xml:space="preserve">an andere Personen als diejenigen, die für die Entgegennahme oder Weiterverfolgung der Meldungen zuständig sind, einschließlich der Disziplinarbehörde und </w:t>
      </w:r>
      <w:r w:rsidRPr="007D733F">
        <w:rPr>
          <w:lang w:val="de-DE"/>
        </w:rPr>
        <w:t xml:space="preserve">der in der Meldung genannten Personen, die in den im </w:t>
      </w:r>
      <w:r w:rsidRPr="007D733F">
        <w:rPr>
          <w:i/>
          <w:lang w:val="de-DE"/>
        </w:rPr>
        <w:t>Whistleblowing-Dekret</w:t>
      </w:r>
      <w:r w:rsidRPr="007D733F">
        <w:rPr>
          <w:lang w:val="de-DE"/>
        </w:rPr>
        <w:t xml:space="preserve"> vorgesehenen Fällen von der Meldung betroffen sind. Liegt keine Einwilligung vor, wird die Meldung als „anonym“ behandelt und kann zur Einstellung des Verfahrens führen, sofern der Name des Hinweisgebers unerlässlich ist.</w:t>
      </w:r>
    </w:p>
    <w:p w14:paraId="51140415" w14:textId="77777777" w:rsidR="00BD1321" w:rsidRPr="007D733F" w:rsidRDefault="00BD1321" w:rsidP="00BD1321">
      <w:pPr>
        <w:pStyle w:val="Corpo"/>
        <w:spacing w:before="240" w:after="120"/>
        <w:rPr>
          <w:b/>
          <w:lang w:val="de-DE"/>
        </w:rPr>
      </w:pPr>
      <w:r w:rsidRPr="007D733F">
        <w:rPr>
          <w:b/>
          <w:lang w:val="de-DE"/>
        </w:rPr>
        <w:lastRenderedPageBreak/>
        <w:t>Art der verarbeiteten Daten, Sicherheitsmaßnahmen, Aufbewahrungsfrist</w:t>
      </w:r>
    </w:p>
    <w:p w14:paraId="07ED6A7B" w14:textId="77777777" w:rsidR="00BD1321" w:rsidRPr="007D733F" w:rsidRDefault="00BD1321" w:rsidP="00BD1321">
      <w:pPr>
        <w:pStyle w:val="Corpo"/>
        <w:rPr>
          <w:lang w:val="de-DE"/>
        </w:rPr>
      </w:pPr>
      <w:r w:rsidRPr="007D733F">
        <w:rPr>
          <w:lang w:val="de-DE"/>
        </w:rPr>
        <w:t>Die Verarbeitung erfolgt derzeit in Papierform. Sofern der Hinweisgeber nicht anonym ist, umfasst die Verarbeitung allgemeine personenbezogene Kontaktdaten des Hinweisgebers, die hauptsächlich auf den Namen zurückzuführen sind, sowie Kontaktdaten, Funktion und berufliche Position. Darüber hinaus werden personenbezogene Informationen verarbeitet, die gegebenenfalls Teil der Meldung sind oder dieser beigefügt wurden und vom Hinweisgeber bereitgestellt wurden.</w:t>
      </w:r>
    </w:p>
    <w:p w14:paraId="3A1AA3C9" w14:textId="77777777" w:rsidR="00BD1321" w:rsidRPr="007D733F" w:rsidRDefault="00BD1321" w:rsidP="00BD1321">
      <w:pPr>
        <w:pStyle w:val="Corpo"/>
        <w:rPr>
          <w:lang w:val="de-DE"/>
        </w:rPr>
      </w:pPr>
      <w:r w:rsidRPr="007D733F">
        <w:rPr>
          <w:lang w:val="de-DE"/>
        </w:rPr>
        <w:t>Diese Daten werden nicht länger als fünf Jahre ab dem Datum der Mitteilung des endgültigen Ergebnisses des Meldeverfahrens oder der Erledigung der aufgrund der Meldung eingeleiteten Verfahren oder, im Falle von Anfechtungen, für die in den geltenden Rechtsvorschriften vorgesehene Verjährungsfrist aufbewahrt.</w:t>
      </w:r>
    </w:p>
    <w:p w14:paraId="2B0A2B37" w14:textId="77777777" w:rsidR="00BD1321" w:rsidRPr="007D733F" w:rsidRDefault="00BD1321" w:rsidP="00BD1321">
      <w:pPr>
        <w:pStyle w:val="Corpo"/>
        <w:rPr>
          <w:lang w:val="de-DE"/>
        </w:rPr>
      </w:pPr>
      <w:r w:rsidRPr="007D733F">
        <w:rPr>
          <w:lang w:val="de-DE"/>
        </w:rPr>
        <w:t xml:space="preserve">Gemäß dem </w:t>
      </w:r>
      <w:r w:rsidRPr="007D733F">
        <w:rPr>
          <w:i/>
          <w:lang w:val="de-DE"/>
        </w:rPr>
        <w:t xml:space="preserve">Whistleblowing-Dekret </w:t>
      </w:r>
      <w:r w:rsidRPr="007D733F">
        <w:rPr>
          <w:lang w:val="de-DE"/>
        </w:rPr>
        <w:t>werden vom Hinweisgeber übermittelte personenbezogene Daten, die für die Bearbeitung der Meldung nicht erforderlich sind, unverzüglich gelöscht. Ebenso werden keine elektronischen Informationen gespeichert, die auf IP-Adressen, Cookies oder sonstige Elemente zurückzuführen sind, die durch die Analyse der Zugriffspfade die Identifizierung eines bestimmten Hinweisgebers ermöglichen.</w:t>
      </w:r>
    </w:p>
    <w:p w14:paraId="4028A49D" w14:textId="77777777" w:rsidR="00BD1321" w:rsidRPr="007D733F" w:rsidRDefault="00BD1321" w:rsidP="00BD1321">
      <w:pPr>
        <w:pStyle w:val="Corpo"/>
        <w:rPr>
          <w:lang w:val="de-DE"/>
        </w:rPr>
      </w:pPr>
      <w:r w:rsidRPr="007D733F">
        <w:rPr>
          <w:lang w:val="de-DE"/>
        </w:rPr>
        <w:t>Die in Papierform erhobenen Daten werden in Karteien aufbewahrt, deren Zugriff streng den mit ihrer Verwaltung betrauten Personen vorbehalten ist. Etwaige elektronische Mitteilungen, die personenbezogene Daten des Hinweisgebers oder der Akte enthalten, werden unter Verwendung modernster Sicherheitssysteme verwaltet, einschließlich Verschlüsselungstechniken zur Datensicherung und -übertragung sowie zur Zugangsbeschränkung, die darauf abzielen, die Risiken eines Verlusts der Vertraulichkeit, Integrität und Verfügbarkeit der Daten zu minimieren und sich an den „Best-Practice“-Empfehlungen gemäß Art. 32 der DSGVO, den Normen ISO 27001 und den ENISA-Leitlinien orientieren.</w:t>
      </w:r>
    </w:p>
    <w:p w14:paraId="723FE762" w14:textId="77777777" w:rsidR="00BD1321" w:rsidRPr="007D733F" w:rsidRDefault="00BD1321" w:rsidP="00BD1321">
      <w:pPr>
        <w:pStyle w:val="Corpo"/>
        <w:spacing w:before="240" w:after="120"/>
        <w:rPr>
          <w:b/>
          <w:lang w:val="de-DE"/>
        </w:rPr>
      </w:pPr>
      <w:r w:rsidRPr="007D733F">
        <w:rPr>
          <w:b/>
          <w:lang w:val="de-DE"/>
        </w:rPr>
        <w:t>Weitergabe und Übermittlung von Daten</w:t>
      </w:r>
    </w:p>
    <w:p w14:paraId="189C9E54" w14:textId="77777777" w:rsidR="00BD1321" w:rsidRPr="007D733F" w:rsidRDefault="00BD1321" w:rsidP="00BD1321">
      <w:pPr>
        <w:pStyle w:val="Corpo"/>
        <w:rPr>
          <w:lang w:val="de-DE"/>
        </w:rPr>
      </w:pPr>
      <w:r w:rsidRPr="007D733F">
        <w:rPr>
          <w:lang w:val="de-DE"/>
        </w:rPr>
        <w:t>Die Verarbeitung sieht unter keinen Umständen eine wahllose Weitergabe oder Übermittlung der erhobenen Daten vor.</w:t>
      </w:r>
    </w:p>
    <w:p w14:paraId="4B72BC94" w14:textId="77777777" w:rsidR="00BD1321" w:rsidRPr="007D733F" w:rsidRDefault="00BD1321" w:rsidP="00BD1321">
      <w:pPr>
        <w:pStyle w:val="Corpo"/>
        <w:rPr>
          <w:lang w:val="de-DE"/>
        </w:rPr>
      </w:pPr>
      <w:r w:rsidRPr="007D733F">
        <w:rPr>
          <w:lang w:val="de-DE"/>
        </w:rPr>
        <w:t>Die Personen, die Zugriff auf die Daten des Hinweisgebers haben können, sofern dieser nicht anonym ist und keine Einwilligung zu einer weitergehenden Weitergabe der Daten des Hinweisgebers vorliegt, beschränken sich ausschließlich auf interne Personen, die ausdrücklich mit der Verwaltung der Verarbeitung betraut sind, sowie, sofern dies durch Verordnungen oder EU-Rechtsvorschriften vorgeschrieben ist, auf die Aufsichts- und Strafverfolgungsbehörden. Letztere verarbeiten die Informationen als eigenständige Verantwortliche.</w:t>
      </w:r>
    </w:p>
    <w:p w14:paraId="0BB95F39" w14:textId="77777777" w:rsidR="00BD1321" w:rsidRPr="007D733F" w:rsidRDefault="00BD1321" w:rsidP="00BD1321">
      <w:pPr>
        <w:pStyle w:val="Corpo"/>
        <w:rPr>
          <w:lang w:val="de-DE"/>
        </w:rPr>
      </w:pPr>
      <w:r w:rsidRPr="007D733F">
        <w:rPr>
          <w:lang w:val="de-DE"/>
        </w:rPr>
        <w:t xml:space="preserve">Zu diesen Personen können, beschränkt auf die Daten, die Gegenstand der Meldung sind, als Beauftragte oder Bevollmächtigte Unternehmensvertreter hinzukommen, die mit der </w:t>
      </w:r>
      <w:r w:rsidRPr="007D733F">
        <w:rPr>
          <w:lang w:val="de-DE"/>
        </w:rPr>
        <w:lastRenderedPageBreak/>
        <w:t>Unternehmenskontrolle betraut sind, sowie interne oder externe Personen, die mit der Durchführung von Maßnahmen im Zusammenhang mit dem Meldungsverfahren oder der Rechtsberatung betraut sind, und als eigenständige Verantwortliche Aufsichtsbehörden und die öffentliche Ordnung sowie, sofern ernannt, das Aufsichtsgremium gemäß Gesetzesdekret 231/01.</w:t>
      </w:r>
    </w:p>
    <w:p w14:paraId="6186BEEF" w14:textId="77777777" w:rsidR="00BD1321" w:rsidRPr="007D733F" w:rsidRDefault="00BD1321" w:rsidP="00BD1321">
      <w:pPr>
        <w:pStyle w:val="Corpo"/>
        <w:rPr>
          <w:lang w:val="de-DE"/>
        </w:rPr>
      </w:pPr>
      <w:r w:rsidRPr="007D733F">
        <w:rPr>
          <w:lang w:val="de-DE"/>
        </w:rPr>
        <w:t>Schließlich können, beschränkt auf die rein technischen Tätigkeiten im Zusammenhang mit der Wartung der Software-Tools, die dem Meldenden gegebenenfalls vom Unternehmen zur Verfügung gestellt wurden, die Daten von speziell beauftragten und zur Vertraulichkeit verpflichteten externen Mitarbeitern eingesehen werden.</w:t>
      </w:r>
    </w:p>
    <w:p w14:paraId="0957BDA1" w14:textId="77777777" w:rsidR="00BD1321" w:rsidRPr="007D733F" w:rsidRDefault="00BD1321" w:rsidP="00BD1321">
      <w:pPr>
        <w:pStyle w:val="Corpo"/>
        <w:spacing w:before="240" w:after="120"/>
        <w:rPr>
          <w:b/>
          <w:lang w:val="de-DE"/>
        </w:rPr>
      </w:pPr>
      <w:proofErr w:type="spellStart"/>
      <w:r w:rsidRPr="007D733F">
        <w:rPr>
          <w:b/>
          <w:lang w:val="de-DE"/>
        </w:rPr>
        <w:t>Profiling</w:t>
      </w:r>
      <w:proofErr w:type="spellEnd"/>
    </w:p>
    <w:p w14:paraId="0612850F" w14:textId="77777777" w:rsidR="00BD1321" w:rsidRPr="007D733F" w:rsidRDefault="00BD1321" w:rsidP="00BD1321">
      <w:pPr>
        <w:pStyle w:val="Corpo"/>
        <w:rPr>
          <w:lang w:val="de-DE"/>
        </w:rPr>
      </w:pPr>
      <w:r w:rsidRPr="007D733F">
        <w:rPr>
          <w:lang w:val="de-DE"/>
        </w:rPr>
        <w:t xml:space="preserve">Die Verarbeitung sieht keine </w:t>
      </w:r>
      <w:proofErr w:type="spellStart"/>
      <w:r w:rsidRPr="007D733F">
        <w:rPr>
          <w:lang w:val="de-DE"/>
        </w:rPr>
        <w:t>Profiling</w:t>
      </w:r>
      <w:proofErr w:type="spellEnd"/>
      <w:r w:rsidRPr="007D733F">
        <w:rPr>
          <w:lang w:val="de-DE"/>
        </w:rPr>
        <w:t xml:space="preserve">-Aktivitäten im Sinne von Art. 4 Abs. 4 der DSGVO vor, der im Folgenden wiedergegeben ist: </w:t>
      </w:r>
      <w:r w:rsidRPr="007D733F">
        <w:rPr>
          <w:i/>
          <w:lang w:val="de-DE"/>
        </w:rPr>
        <w:t>„jede Form der automatisierten Verarbeitung personenbezogener Daten, die darin besteht, diese personenbezogenen Daten zu verwenden, um bestimmte persönliche Aspekte einer natürlichen Person zu bewerten, insbesondere um Aspekte bezüglich der beruflichen Leistung, der wirtschaftlichen Lage, der Gesundheit, der persönlichen Vorlieben, der Interessen, der Zuverlässigkeit, des Verhaltens, des Aufenthaltsorts oder der Ortswechsel dieser natürlichen Person zu analysieren oder vorherzusagen</w:t>
      </w:r>
      <w:r w:rsidRPr="007D733F">
        <w:rPr>
          <w:lang w:val="de-DE"/>
        </w:rPr>
        <w:t>“.</w:t>
      </w:r>
    </w:p>
    <w:p w14:paraId="0F875370" w14:textId="77777777" w:rsidR="00BD1321" w:rsidRPr="007D733F" w:rsidRDefault="00BD1321" w:rsidP="00BD1321">
      <w:pPr>
        <w:pStyle w:val="Corpo"/>
        <w:spacing w:before="240" w:after="120"/>
        <w:rPr>
          <w:b/>
          <w:lang w:val="de-DE"/>
        </w:rPr>
      </w:pPr>
      <w:r w:rsidRPr="007D733F">
        <w:rPr>
          <w:b/>
          <w:lang w:val="de-DE"/>
        </w:rPr>
        <w:t>Datenübermittlung in Drittländer</w:t>
      </w:r>
    </w:p>
    <w:p w14:paraId="5598B200" w14:textId="77777777" w:rsidR="00BD1321" w:rsidRPr="007D733F" w:rsidRDefault="00BD1321" w:rsidP="00BD1321">
      <w:pPr>
        <w:pStyle w:val="Corpo"/>
        <w:rPr>
          <w:lang w:val="de-DE"/>
        </w:rPr>
      </w:pPr>
      <w:r w:rsidRPr="007D733F">
        <w:rPr>
          <w:lang w:val="de-DE"/>
        </w:rPr>
        <w:t xml:space="preserve">Die Verarbeitung und Speicherung der Daten </w:t>
      </w:r>
      <w:proofErr w:type="gramStart"/>
      <w:r w:rsidRPr="007D733F">
        <w:rPr>
          <w:lang w:val="de-DE"/>
        </w:rPr>
        <w:t>erfolgt</w:t>
      </w:r>
      <w:proofErr w:type="gramEnd"/>
      <w:r w:rsidRPr="007D733F">
        <w:rPr>
          <w:lang w:val="de-DE"/>
        </w:rPr>
        <w:t xml:space="preserve"> in Italien oder in Ländern, die Teil der Europäischen Union sind. Sollte eine Übermittlung in andere Länder erforderlich sein, kann diese erfolgen, sofern die dafür vorgesehenen Bedingungen der geltenden Rechtsvorschriften für die Datenübermittlung in Nicht-EU-Länder erfüllt sind, die von den Gesetzgebungsorganen und der Datenschutzbehörde festgelegt wurden.</w:t>
      </w:r>
    </w:p>
    <w:p w14:paraId="5DF17A52" w14:textId="77777777" w:rsidR="00BD1321" w:rsidRPr="007D733F" w:rsidRDefault="00BD1321" w:rsidP="00BD1321">
      <w:pPr>
        <w:pStyle w:val="Corpo"/>
        <w:spacing w:before="240" w:after="120"/>
        <w:rPr>
          <w:b/>
          <w:lang w:val="de-DE"/>
        </w:rPr>
      </w:pPr>
      <w:r w:rsidRPr="007D733F">
        <w:rPr>
          <w:b/>
          <w:lang w:val="de-DE"/>
        </w:rPr>
        <w:t>Rechte der meldenden betroffenen Person und Bedingungen für deren Einschränkung</w:t>
      </w:r>
    </w:p>
    <w:p w14:paraId="13EE9134" w14:textId="77777777" w:rsidR="00BD1321" w:rsidRPr="007D733F" w:rsidRDefault="00BD1321" w:rsidP="00BD1321">
      <w:pPr>
        <w:pStyle w:val="Corpo"/>
        <w:rPr>
          <w:lang w:val="de-DE"/>
        </w:rPr>
      </w:pPr>
      <w:r w:rsidRPr="007D733F">
        <w:rPr>
          <w:lang w:val="de-DE"/>
        </w:rPr>
        <w:t>Der betroffene Hinweisgeber kann sich in Bezug auf die vorgesehenen Zwecke an die oben genannten Beteiligten wenden und die ihm durch die geltenden Rechtsvorschriften eingeräumten Rechte ausüben. Der Betroffene hat außerdem das Recht, eine Beschwerde direkt bei der Datenschutzbehörde oder bei der Nationalen Antikorruptionsbehörde (ANAC) innerhalb der in den geltenden Rechtsvorschriften vorgesehenen Fristen einzureichen, die auf deren Website bzw. unter den dort angegebenen Kontaktdaten zu finden sind.</w:t>
      </w:r>
    </w:p>
    <w:p w14:paraId="42454392" w14:textId="77777777" w:rsidR="00BD1321" w:rsidRPr="007D733F" w:rsidRDefault="00BD1321" w:rsidP="00BD1321">
      <w:pPr>
        <w:pStyle w:val="Corpo"/>
        <w:spacing w:before="120"/>
        <w:rPr>
          <w:lang w:val="de-DE"/>
        </w:rPr>
      </w:pPr>
      <w:r w:rsidRPr="007D733F">
        <w:rPr>
          <w:lang w:val="de-DE"/>
        </w:rPr>
        <w:t xml:space="preserve">Gemäß Art. 13.3 des </w:t>
      </w:r>
      <w:r w:rsidRPr="007D733F">
        <w:rPr>
          <w:i/>
          <w:lang w:val="de-DE"/>
        </w:rPr>
        <w:t xml:space="preserve">Whistleblowing-Dekrets </w:t>
      </w:r>
      <w:r w:rsidRPr="007D733F">
        <w:rPr>
          <w:lang w:val="de-DE"/>
        </w:rPr>
        <w:t>und Art.</w:t>
      </w:r>
      <w:r w:rsidRPr="007D733F">
        <w:rPr>
          <w:i/>
          <w:lang w:val="de-DE"/>
        </w:rPr>
        <w:t xml:space="preserve"> 2-undecies </w:t>
      </w:r>
      <w:r w:rsidRPr="007D733F">
        <w:rPr>
          <w:lang w:val="de-DE"/>
        </w:rPr>
        <w:t xml:space="preserve">des Gesetzesdekrets 196/03 hat der Gesetzgeber eine Reihe von Einschränkungen für die Ausübung der in der DSGVO vorgesehenen Rechte vorgesehen, auf deren Grundlage das Unternehmen entscheiden kann, der, wenn sich aus deren </w:t>
      </w:r>
      <w:r w:rsidRPr="007D733F">
        <w:rPr>
          <w:lang w:val="de-DE"/>
        </w:rPr>
        <w:lastRenderedPageBreak/>
        <w:t>Ausübung tatsächliche und konkrete Nachteile für eine Reihe von Bereichen ergeben könnten (aufgeführt in Art.</w:t>
      </w:r>
      <w:r w:rsidRPr="007D733F">
        <w:rPr>
          <w:i/>
          <w:lang w:val="de-DE"/>
        </w:rPr>
        <w:t xml:space="preserve"> 2-undecies </w:t>
      </w:r>
      <w:r w:rsidRPr="007D733F">
        <w:rPr>
          <w:lang w:val="de-DE"/>
        </w:rPr>
        <w:t>des Gesetzesdekrets 196/2003, auf das für weitere Einzelheiten verwiesen wird), die vom Gesetzgeber als besonders schutzbedürftig eingestuft werden. Es versteht sich, dass in diesem Fall der betroffenen Person eine entsprechende Mitteilung übermittelt wird.</w:t>
      </w:r>
    </w:p>
    <w:p w14:paraId="763DFD0C" w14:textId="77777777" w:rsidR="00BD1321" w:rsidRPr="007D733F" w:rsidRDefault="00BD1321" w:rsidP="00BD1321">
      <w:pPr>
        <w:pStyle w:val="Corpo"/>
        <w:spacing w:before="120"/>
        <w:jc w:val="center"/>
        <w:rPr>
          <w:b/>
          <w:sz w:val="24"/>
          <w:lang w:val="de-DE"/>
        </w:rPr>
      </w:pPr>
      <w:r w:rsidRPr="007D733F">
        <w:rPr>
          <w:b/>
          <w:sz w:val="24"/>
          <w:lang w:val="de-DE"/>
        </w:rPr>
        <w:t>Erklärungen des Hinweisgebers</w:t>
      </w:r>
    </w:p>
    <w:p w14:paraId="43219A5D" w14:textId="77777777" w:rsidR="00BD1321" w:rsidRPr="007D733F" w:rsidRDefault="00BD1321" w:rsidP="00BD1321">
      <w:pPr>
        <w:spacing w:before="240" w:after="240"/>
        <w:rPr>
          <w:rFonts w:eastAsiaTheme="minorHAnsi"/>
          <w:u w:val="single"/>
          <w:lang w:val="de-DE"/>
        </w:rPr>
      </w:pPr>
      <w:r w:rsidRPr="007D733F">
        <w:rPr>
          <w:rFonts w:eastAsiaTheme="minorHAnsi"/>
          <w:b/>
          <w:u w:val="single"/>
          <w:lang w:val="de-DE"/>
        </w:rPr>
        <w:t>ACHTUNG</w:t>
      </w:r>
      <w:r w:rsidRPr="007D733F">
        <w:rPr>
          <w:rFonts w:eastAsiaTheme="minorHAnsi"/>
          <w:u w:val="single"/>
          <w:lang w:val="de-DE"/>
        </w:rPr>
        <w:t>: Wenn der Hinweisgeber anonym bleiben möchte, kann er dieses Formular weglassen, wenn er den verschlossenen Umschlag an den Verantwortlichen für die internen Meldesysteme sendet.</w:t>
      </w:r>
    </w:p>
    <w:tbl>
      <w:tblPr>
        <w:tblStyle w:val="Grigliatabella"/>
        <w:tblW w:w="0" w:type="auto"/>
        <w:tblLook w:val="04A0" w:firstRow="1" w:lastRow="0" w:firstColumn="1" w:lastColumn="0" w:noHBand="0" w:noVBand="1"/>
      </w:tblPr>
      <w:tblGrid>
        <w:gridCol w:w="5097"/>
        <w:gridCol w:w="5097"/>
      </w:tblGrid>
      <w:tr w:rsidR="00BD1321" w:rsidRPr="007D733F" w14:paraId="56EF44A0" w14:textId="77777777" w:rsidTr="00FF0235">
        <w:trPr>
          <w:tblHeader/>
        </w:trPr>
        <w:tc>
          <w:tcPr>
            <w:tcW w:w="10194" w:type="dxa"/>
            <w:gridSpan w:val="2"/>
            <w:shd w:val="clear" w:color="auto" w:fill="12122E" w:themeFill="text1"/>
          </w:tcPr>
          <w:p w14:paraId="7B2BB5ED" w14:textId="77777777" w:rsidR="00BD1321" w:rsidRPr="007D733F" w:rsidRDefault="00BD1321" w:rsidP="00FF0235">
            <w:pPr>
              <w:spacing w:before="60" w:after="60"/>
              <w:jc w:val="center"/>
              <w:rPr>
                <w:rFonts w:asciiTheme="minorHAnsi" w:eastAsiaTheme="minorHAnsi" w:hAnsiTheme="minorHAnsi" w:cstheme="minorHAnsi"/>
                <w:b/>
                <w:bCs/>
                <w:color w:val="FFFFFF" w:themeColor="background1"/>
                <w:lang w:val="de-DE"/>
              </w:rPr>
            </w:pPr>
            <w:r w:rsidRPr="007D733F">
              <w:rPr>
                <w:rFonts w:asciiTheme="minorHAnsi" w:eastAsiaTheme="minorHAnsi" w:hAnsiTheme="minorHAnsi" w:cstheme="minorHAnsi"/>
                <w:b/>
                <w:bCs/>
                <w:color w:val="FFFFFF" w:themeColor="background1"/>
                <w:lang w:val="de-DE"/>
              </w:rPr>
              <w:t>FORMULAR FÜR DIE MELDUNG VON VERSTÖSSEN: Identifizierungsdaten des Hinweisgebers</w:t>
            </w:r>
          </w:p>
        </w:tc>
      </w:tr>
      <w:tr w:rsidR="00BD1321" w:rsidRPr="007D733F" w14:paraId="7052C00F" w14:textId="77777777" w:rsidTr="00FF0235">
        <w:tc>
          <w:tcPr>
            <w:tcW w:w="5097" w:type="dxa"/>
          </w:tcPr>
          <w:p w14:paraId="34288DF6" w14:textId="77777777" w:rsidR="00BD1321" w:rsidRPr="007D733F" w:rsidRDefault="00BD1321" w:rsidP="00FF0235">
            <w:pPr>
              <w:spacing w:before="20" w:after="20"/>
              <w:rPr>
                <w:rFonts w:asciiTheme="minorHAnsi" w:eastAsiaTheme="minorHAnsi" w:hAnsiTheme="minorHAnsi" w:cstheme="minorHAnsi"/>
                <w:u w:val="single"/>
                <w:lang w:val="de-DE"/>
              </w:rPr>
            </w:pPr>
            <w:r w:rsidRPr="007D733F">
              <w:rPr>
                <w:lang w:val="de-DE"/>
              </w:rPr>
              <w:t>VOR- UND ZUNAME DES MELDENDEN</w:t>
            </w:r>
          </w:p>
        </w:tc>
        <w:tc>
          <w:tcPr>
            <w:tcW w:w="5097" w:type="dxa"/>
          </w:tcPr>
          <w:p w14:paraId="12DAD60F" w14:textId="77777777" w:rsidR="00BD1321" w:rsidRPr="007D733F" w:rsidRDefault="00BD1321" w:rsidP="00FF0235">
            <w:pPr>
              <w:spacing w:before="20" w:after="20"/>
              <w:rPr>
                <w:rFonts w:asciiTheme="minorHAnsi" w:eastAsiaTheme="minorHAnsi" w:hAnsiTheme="minorHAnsi" w:cstheme="minorHAnsi"/>
                <w:u w:val="single"/>
                <w:lang w:val="de-DE"/>
              </w:rPr>
            </w:pPr>
          </w:p>
        </w:tc>
      </w:tr>
      <w:tr w:rsidR="00BD1321" w:rsidRPr="00BD7B3F" w14:paraId="2B922130" w14:textId="77777777" w:rsidTr="00FF0235">
        <w:tc>
          <w:tcPr>
            <w:tcW w:w="5097" w:type="dxa"/>
          </w:tcPr>
          <w:p w14:paraId="319EEBA6" w14:textId="77777777" w:rsidR="00BD1321" w:rsidRPr="00BD7B3F" w:rsidRDefault="00BD1321" w:rsidP="00FF0235">
            <w:pPr>
              <w:spacing w:before="20" w:after="20"/>
              <w:rPr>
                <w:rFonts w:asciiTheme="minorHAnsi" w:eastAsiaTheme="minorHAnsi" w:hAnsiTheme="minorHAnsi" w:cstheme="minorHAnsi"/>
                <w:u w:val="single"/>
              </w:rPr>
            </w:pPr>
            <w:r w:rsidRPr="00175D8E">
              <w:t>STELLUNG UND BERUFLICHE QUALIFIKATION</w:t>
            </w:r>
          </w:p>
        </w:tc>
        <w:tc>
          <w:tcPr>
            <w:tcW w:w="5097" w:type="dxa"/>
          </w:tcPr>
          <w:p w14:paraId="38C2FDDF" w14:textId="77777777" w:rsidR="00BD1321" w:rsidRPr="00BD7B3F" w:rsidRDefault="00BD1321" w:rsidP="00FF0235">
            <w:pPr>
              <w:spacing w:before="20" w:after="20"/>
              <w:rPr>
                <w:rFonts w:asciiTheme="minorHAnsi" w:eastAsiaTheme="minorHAnsi" w:hAnsiTheme="minorHAnsi" w:cstheme="minorHAnsi"/>
                <w:u w:val="single"/>
              </w:rPr>
            </w:pPr>
          </w:p>
        </w:tc>
      </w:tr>
      <w:tr w:rsidR="00BD1321" w:rsidRPr="00BD7B3F" w14:paraId="39277E97" w14:textId="77777777" w:rsidTr="00FF0235">
        <w:tc>
          <w:tcPr>
            <w:tcW w:w="5097" w:type="dxa"/>
          </w:tcPr>
          <w:p w14:paraId="20100BBA" w14:textId="77777777" w:rsidR="00BD1321" w:rsidRPr="00BD7B3F" w:rsidRDefault="00BD1321" w:rsidP="00FF0235">
            <w:pPr>
              <w:spacing w:before="20" w:after="20"/>
              <w:rPr>
                <w:rFonts w:asciiTheme="minorHAnsi" w:eastAsiaTheme="minorHAnsi" w:hAnsiTheme="minorHAnsi" w:cstheme="minorHAnsi"/>
                <w:u w:val="single"/>
              </w:rPr>
            </w:pPr>
            <w:r w:rsidRPr="00175D8E">
              <w:t>ARBEITSORT</w:t>
            </w:r>
          </w:p>
        </w:tc>
        <w:tc>
          <w:tcPr>
            <w:tcW w:w="5097" w:type="dxa"/>
          </w:tcPr>
          <w:p w14:paraId="229E9785" w14:textId="77777777" w:rsidR="00BD1321" w:rsidRPr="00BD7B3F" w:rsidRDefault="00BD1321" w:rsidP="00FF0235">
            <w:pPr>
              <w:spacing w:before="20" w:after="20"/>
              <w:rPr>
                <w:rFonts w:asciiTheme="minorHAnsi" w:eastAsiaTheme="minorHAnsi" w:hAnsiTheme="minorHAnsi" w:cstheme="minorHAnsi"/>
                <w:u w:val="single"/>
              </w:rPr>
            </w:pPr>
          </w:p>
        </w:tc>
      </w:tr>
      <w:tr w:rsidR="00BD1321" w:rsidRPr="00BD7B3F" w14:paraId="7BE9C86E" w14:textId="77777777" w:rsidTr="00FF0235">
        <w:tc>
          <w:tcPr>
            <w:tcW w:w="5097" w:type="dxa"/>
          </w:tcPr>
          <w:p w14:paraId="3B304651" w14:textId="77777777" w:rsidR="00BD1321" w:rsidRPr="00BD7B3F" w:rsidRDefault="00BD1321" w:rsidP="00FF0235">
            <w:pPr>
              <w:spacing w:before="20" w:after="20"/>
              <w:rPr>
                <w:rFonts w:asciiTheme="minorHAnsi" w:eastAsiaTheme="minorHAnsi" w:hAnsiTheme="minorHAnsi" w:cstheme="minorHAnsi"/>
                <w:u w:val="single"/>
              </w:rPr>
            </w:pPr>
            <w:r w:rsidRPr="00175D8E">
              <w:t>TELEFON/MOBILTELEFON</w:t>
            </w:r>
          </w:p>
        </w:tc>
        <w:tc>
          <w:tcPr>
            <w:tcW w:w="5097" w:type="dxa"/>
          </w:tcPr>
          <w:p w14:paraId="460654A3" w14:textId="77777777" w:rsidR="00BD1321" w:rsidRPr="00BD7B3F" w:rsidRDefault="00BD1321" w:rsidP="00FF0235">
            <w:pPr>
              <w:spacing w:before="20" w:after="20"/>
              <w:rPr>
                <w:rFonts w:asciiTheme="minorHAnsi" w:eastAsiaTheme="minorHAnsi" w:hAnsiTheme="minorHAnsi" w:cstheme="minorHAnsi"/>
                <w:u w:val="single"/>
              </w:rPr>
            </w:pPr>
          </w:p>
        </w:tc>
      </w:tr>
      <w:tr w:rsidR="00BD1321" w:rsidRPr="00BD7B3F" w14:paraId="797F0BA5" w14:textId="77777777" w:rsidTr="00FF0235">
        <w:tc>
          <w:tcPr>
            <w:tcW w:w="5097" w:type="dxa"/>
          </w:tcPr>
          <w:p w14:paraId="52BB0E49" w14:textId="77777777" w:rsidR="00BD1321" w:rsidRPr="00BD7B3F" w:rsidRDefault="00BD1321" w:rsidP="00FF0235">
            <w:pPr>
              <w:spacing w:before="20" w:after="20"/>
              <w:rPr>
                <w:rFonts w:asciiTheme="minorHAnsi" w:eastAsiaTheme="minorHAnsi" w:hAnsiTheme="minorHAnsi" w:cstheme="minorHAnsi"/>
                <w:u w:val="single"/>
              </w:rPr>
            </w:pPr>
            <w:r w:rsidRPr="00175D8E">
              <w:t>E-MAIL</w:t>
            </w:r>
          </w:p>
        </w:tc>
        <w:tc>
          <w:tcPr>
            <w:tcW w:w="5097" w:type="dxa"/>
          </w:tcPr>
          <w:p w14:paraId="6D1FD6C4" w14:textId="77777777" w:rsidR="00BD1321" w:rsidRPr="00BD7B3F" w:rsidRDefault="00BD1321" w:rsidP="00FF0235">
            <w:pPr>
              <w:spacing w:before="20" w:after="20"/>
              <w:rPr>
                <w:rFonts w:asciiTheme="minorHAnsi" w:eastAsiaTheme="minorHAnsi" w:hAnsiTheme="minorHAnsi" w:cstheme="minorHAnsi"/>
                <w:u w:val="single"/>
              </w:rPr>
            </w:pPr>
          </w:p>
        </w:tc>
      </w:tr>
    </w:tbl>
    <w:p w14:paraId="19EEAF41" w14:textId="77777777" w:rsidR="00BD1321" w:rsidRPr="007D733F" w:rsidRDefault="00BD1321" w:rsidP="00BD1321">
      <w:pPr>
        <w:pStyle w:val="Elencopuntato"/>
        <w:tabs>
          <w:tab w:val="num" w:pos="0"/>
        </w:tabs>
        <w:suppressAutoHyphens/>
        <w:spacing w:before="120" w:after="120"/>
        <w:rPr>
          <w:lang w:val="de-DE"/>
        </w:rPr>
      </w:pPr>
      <w:r w:rsidRPr="007D733F">
        <w:rPr>
          <w:rFonts w:eastAsiaTheme="minorHAnsi"/>
          <w:lang w:val="de-DE"/>
        </w:rPr>
        <w:t>Der Unterzeichner _____________________________________________________ erklärt, dass er keinerlei private Interessen im Zusammenhang mit der Meldung hat.</w:t>
      </w:r>
    </w:p>
    <w:p w14:paraId="74C62342" w14:textId="77777777" w:rsidR="00BD1321" w:rsidRDefault="00BD1321" w:rsidP="00BD1321">
      <w:pPr>
        <w:pStyle w:val="Corpo"/>
        <w:spacing w:before="120" w:after="120"/>
        <w:jc w:val="center"/>
        <w:rPr>
          <w:rFonts w:eastAsiaTheme="minorHAnsi"/>
        </w:rPr>
      </w:pPr>
      <w:r w:rsidRPr="00426B6A">
        <w:rPr>
          <w:rFonts w:eastAsiaTheme="minorHAnsi"/>
        </w:rPr>
        <w:t>Oder</w:t>
      </w:r>
    </w:p>
    <w:p w14:paraId="7043823A" w14:textId="77777777" w:rsidR="00BD1321" w:rsidRPr="007D733F" w:rsidRDefault="00BD1321" w:rsidP="00BD1321">
      <w:pPr>
        <w:pStyle w:val="Elencopuntato"/>
        <w:tabs>
          <w:tab w:val="num" w:pos="0"/>
        </w:tabs>
        <w:suppressAutoHyphens/>
        <w:spacing w:after="120"/>
        <w:rPr>
          <w:lang w:val="de-DE"/>
        </w:rPr>
      </w:pPr>
      <w:r w:rsidRPr="007D733F">
        <w:rPr>
          <w:rFonts w:eastAsiaTheme="minorHAnsi"/>
          <w:lang w:val="de-DE"/>
        </w:rPr>
        <w:t xml:space="preserve">Der Unterzeichner _____________________________________________________ erklärt, dass ein privates Interesse im Zusammenhang mit der Meldung besteht, das im Folgenden dargelegt wird </w:t>
      </w:r>
      <w:r w:rsidRPr="007D733F">
        <w:rPr>
          <w:rFonts w:eastAsiaTheme="minorHAnsi"/>
          <w:i/>
          <w:lang w:val="de-DE"/>
        </w:rPr>
        <w:t>(Beschreibung des Interesses)</w:t>
      </w:r>
    </w:p>
    <w:p w14:paraId="68E7D099" w14:textId="77777777" w:rsidR="00BD1321" w:rsidRDefault="00BD1321" w:rsidP="00BD1321">
      <w:pPr>
        <w:pStyle w:val="Corpo"/>
        <w:ind w:firstLine="360"/>
      </w:pPr>
      <w:r>
        <w:rPr>
          <w:rFonts w:eastAsiaTheme="minorHAnsi"/>
        </w:rPr>
        <w:t>___________________________________________________________________</w:t>
      </w:r>
    </w:p>
    <w:p w14:paraId="203A5C38" w14:textId="77777777" w:rsidR="00BD1321" w:rsidRDefault="00BD1321" w:rsidP="00BD1321">
      <w:pPr>
        <w:pStyle w:val="Corpo"/>
        <w:ind w:firstLine="360"/>
      </w:pPr>
      <w:r>
        <w:rPr>
          <w:rFonts w:eastAsiaTheme="minorHAnsi"/>
        </w:rPr>
        <w:t>___________________________________________________________________</w:t>
      </w:r>
    </w:p>
    <w:p w14:paraId="79F093A0" w14:textId="77777777" w:rsidR="00BD1321" w:rsidRPr="00AE5DAE" w:rsidRDefault="00BD1321" w:rsidP="00BD1321">
      <w:pPr>
        <w:pStyle w:val="Elencopuntato"/>
        <w:tabs>
          <w:tab w:val="num" w:pos="0"/>
        </w:tabs>
        <w:suppressAutoHyphens/>
        <w:spacing w:before="120" w:after="120"/>
      </w:pPr>
      <w:r w:rsidRPr="00426B6A">
        <w:rPr>
          <w:rFonts w:eastAsiaTheme="minorHAnsi"/>
        </w:rPr>
        <w:t xml:space="preserve">Der </w:t>
      </w:r>
      <w:proofErr w:type="spellStart"/>
      <w:r w:rsidRPr="00426B6A">
        <w:rPr>
          <w:rFonts w:eastAsiaTheme="minorHAnsi"/>
        </w:rPr>
        <w:t>Unterzeichnende</w:t>
      </w:r>
      <w:proofErr w:type="spellEnd"/>
      <w:r w:rsidRPr="00426B6A">
        <w:rPr>
          <w:rFonts w:eastAsiaTheme="minorHAnsi"/>
        </w:rPr>
        <w:t>:</w:t>
      </w:r>
    </w:p>
    <w:p w14:paraId="1D5C65AD" w14:textId="77777777" w:rsidR="00BD1321" w:rsidRDefault="00BD1321" w:rsidP="00BD1321">
      <w:pPr>
        <w:pStyle w:val="Corpo"/>
        <w:ind w:left="720"/>
      </w:pPr>
      <w:sdt>
        <w:sdtPr>
          <w:id w:val="-65339186"/>
          <w14:checkbox>
            <w14:checked w14:val="0"/>
            <w14:checkedState w14:val="2612" w14:font="MS Gothic"/>
            <w14:uncheckedState w14:val="2610" w14:font="MS Gothic"/>
          </w14:checkbox>
        </w:sdtPr>
        <w:sdtContent>
          <w:r>
            <w:rPr>
              <w:rFonts w:ascii="MS Gothic" w:eastAsia="MS Gothic" w:hAnsi="MS Gothic" w:hint="eastAsia"/>
            </w:rPr>
            <w:t xml:space="preserve">☐ </w:t>
          </w:r>
        </w:sdtContent>
      </w:sdt>
      <w:proofErr w:type="spellStart"/>
      <w:r w:rsidRPr="00426B6A">
        <w:rPr>
          <w:rFonts w:eastAsiaTheme="minorHAnsi"/>
        </w:rPr>
        <w:t>ermächtigt</w:t>
      </w:r>
      <w:proofErr w:type="spellEnd"/>
    </w:p>
    <w:p w14:paraId="7CB55DC2" w14:textId="77777777" w:rsidR="00BD1321" w:rsidRDefault="00BD1321" w:rsidP="00BD1321">
      <w:pPr>
        <w:pStyle w:val="Corpo"/>
        <w:ind w:left="720"/>
      </w:pPr>
      <w:sdt>
        <w:sdtPr>
          <w:id w:val="564467430"/>
          <w14:checkbox>
            <w14:checked w14:val="0"/>
            <w14:checkedState w14:val="2612" w14:font="MS Gothic"/>
            <w14:uncheckedState w14:val="2610" w14:font="MS Gothic"/>
          </w14:checkbox>
        </w:sdtPr>
        <w:sdtContent>
          <w:r>
            <w:rPr>
              <w:rFonts w:ascii="MS Gothic" w:eastAsia="MS Gothic" w:hAnsi="MS Gothic" w:hint="eastAsia"/>
            </w:rPr>
            <w:t xml:space="preserve">☐ </w:t>
          </w:r>
        </w:sdtContent>
      </w:sdt>
      <w:proofErr w:type="spellStart"/>
      <w:r>
        <w:rPr>
          <w:rFonts w:eastAsiaTheme="minorHAnsi"/>
        </w:rPr>
        <w:t>erteilt</w:t>
      </w:r>
      <w:proofErr w:type="spellEnd"/>
      <w:r>
        <w:rPr>
          <w:rFonts w:eastAsiaTheme="minorHAnsi"/>
        </w:rPr>
        <w:t xml:space="preserve"> </w:t>
      </w:r>
      <w:proofErr w:type="spellStart"/>
      <w:r>
        <w:rPr>
          <w:rFonts w:eastAsiaTheme="minorHAnsi"/>
        </w:rPr>
        <w:t>keine</w:t>
      </w:r>
      <w:proofErr w:type="spellEnd"/>
      <w:r>
        <w:rPr>
          <w:rFonts w:eastAsiaTheme="minorHAnsi"/>
        </w:rPr>
        <w:t xml:space="preserve"> </w:t>
      </w:r>
      <w:proofErr w:type="spellStart"/>
      <w:r>
        <w:rPr>
          <w:rFonts w:eastAsiaTheme="minorHAnsi"/>
        </w:rPr>
        <w:t>Genehmigung</w:t>
      </w:r>
      <w:proofErr w:type="spellEnd"/>
    </w:p>
    <w:p w14:paraId="54DAD95B" w14:textId="77777777" w:rsidR="00BD1321" w:rsidRPr="007D733F" w:rsidRDefault="00BD1321" w:rsidP="00BD1321">
      <w:pPr>
        <w:pStyle w:val="Corpo"/>
        <w:ind w:left="720"/>
        <w:rPr>
          <w:lang w:val="de-DE"/>
        </w:rPr>
      </w:pPr>
      <w:r w:rsidRPr="007D733F">
        <w:rPr>
          <w:rFonts w:eastAsiaTheme="minorHAnsi"/>
          <w:lang w:val="de-DE"/>
        </w:rPr>
        <w:t>die Weitergabe seiner personenbezogenen Daten an andere Personen als diejenigen, die gemäß Art. 12 Abs. 2 des Gesetzesdekrets Nr. 24/2023 für die Entgegennahme oder Bearbeitung von Meldungen zuständig sind, einschließlich der Disziplinarbehörde und der gemeldeten Person in den in Art. 12 Abs. 5 des Gesetzesdekrets Nr. 24/2023 vorgesehenen Fällen.</w:t>
      </w:r>
    </w:p>
    <w:p w14:paraId="6AD157E4" w14:textId="77777777" w:rsidR="00BD1321" w:rsidRPr="007D733F" w:rsidRDefault="00BD1321" w:rsidP="00BD1321">
      <w:pPr>
        <w:pStyle w:val="Elencopuntato"/>
        <w:tabs>
          <w:tab w:val="num" w:pos="0"/>
        </w:tabs>
        <w:suppressAutoHyphens/>
        <w:spacing w:before="120" w:after="400"/>
        <w:rPr>
          <w:lang w:val="de-DE"/>
        </w:rPr>
      </w:pPr>
      <w:r w:rsidRPr="007D733F">
        <w:rPr>
          <w:lang w:val="de-DE"/>
        </w:rPr>
        <w:t xml:space="preserve">Der Unterzeichner erklärt, die </w:t>
      </w:r>
      <w:r w:rsidRPr="008460AF">
        <w:rPr>
          <w:iCs/>
          <w:lang w:val="de-DE"/>
        </w:rPr>
        <w:t>Datenschutzerklärung</w:t>
      </w:r>
      <w:r w:rsidRPr="007D733F">
        <w:rPr>
          <w:lang w:val="de-DE"/>
        </w:rPr>
        <w:t xml:space="preserve"> für Hinweisgeber zur Verarbeitung von </w:t>
      </w:r>
      <w:r w:rsidRPr="007D733F">
        <w:rPr>
          <w:i/>
          <w:lang w:val="de-DE"/>
        </w:rPr>
        <w:t xml:space="preserve">Whistleblowing-Meldungen </w:t>
      </w:r>
      <w:r w:rsidRPr="007D733F">
        <w:rPr>
          <w:lang w:val="de-DE"/>
        </w:rPr>
        <w:t>zur Kenntnis genommen zu haben.</w:t>
      </w:r>
    </w:p>
    <w:tbl>
      <w:tblPr>
        <w:tblStyle w:val="Grigliatabella"/>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3834"/>
      </w:tblGrid>
      <w:tr w:rsidR="00BD1321" w14:paraId="44B05521" w14:textId="77777777" w:rsidTr="00FF0235">
        <w:tc>
          <w:tcPr>
            <w:tcW w:w="4104" w:type="dxa"/>
          </w:tcPr>
          <w:p w14:paraId="7C25ABE1" w14:textId="77777777" w:rsidR="00BD1321" w:rsidRDefault="00BD1321" w:rsidP="00FF0235">
            <w:pPr>
              <w:pStyle w:val="Corpo"/>
            </w:pPr>
            <w:r>
              <w:t>Ort, Datum</w:t>
            </w:r>
          </w:p>
        </w:tc>
        <w:tc>
          <w:tcPr>
            <w:tcW w:w="3834" w:type="dxa"/>
          </w:tcPr>
          <w:p w14:paraId="4C3FBFDD" w14:textId="77777777" w:rsidR="00BD1321" w:rsidRDefault="00BD1321" w:rsidP="00FF0235">
            <w:pPr>
              <w:pStyle w:val="Corpo"/>
              <w:jc w:val="right"/>
            </w:pPr>
            <w:proofErr w:type="spellStart"/>
            <w:r>
              <w:t>Unterschrift</w:t>
            </w:r>
            <w:proofErr w:type="spellEnd"/>
          </w:p>
        </w:tc>
      </w:tr>
      <w:tr w:rsidR="00BD1321" w14:paraId="0856F302" w14:textId="77777777" w:rsidTr="00FF0235">
        <w:tc>
          <w:tcPr>
            <w:tcW w:w="4104" w:type="dxa"/>
          </w:tcPr>
          <w:p w14:paraId="3BBEB6A5" w14:textId="77777777" w:rsidR="00BD1321" w:rsidRDefault="00BD1321" w:rsidP="00FF0235">
            <w:pPr>
              <w:pStyle w:val="Corpo"/>
            </w:pPr>
          </w:p>
        </w:tc>
        <w:tc>
          <w:tcPr>
            <w:tcW w:w="3834" w:type="dxa"/>
          </w:tcPr>
          <w:p w14:paraId="1E71A1C0" w14:textId="77777777" w:rsidR="00BD1321" w:rsidRDefault="00BD1321" w:rsidP="00FF0235">
            <w:pPr>
              <w:pStyle w:val="Corpo"/>
            </w:pPr>
          </w:p>
        </w:tc>
      </w:tr>
    </w:tbl>
    <w:p w14:paraId="6674E562" w14:textId="77777777" w:rsidR="00BD1321" w:rsidRPr="00BD1321" w:rsidRDefault="00BD1321" w:rsidP="00BD1321">
      <w:pPr>
        <w:pStyle w:val="Corpo"/>
        <w:rPr>
          <w:sz w:val="10"/>
          <w:szCs w:val="10"/>
        </w:rPr>
      </w:pPr>
    </w:p>
    <w:sectPr w:rsidR="00BD1321" w:rsidRPr="00BD1321" w:rsidSect="00232269">
      <w:headerReference w:type="default" r:id="rId14"/>
      <w:type w:val="continuous"/>
      <w:pgSz w:w="11906" w:h="16838"/>
      <w:pgMar w:top="2268" w:right="851" w:bottom="1701" w:left="851" w:header="709" w:footer="34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3A414" w14:textId="77777777" w:rsidR="00EA1243" w:rsidRDefault="00EA1243" w:rsidP="0023441E">
      <w:r>
        <w:separator/>
      </w:r>
    </w:p>
  </w:endnote>
  <w:endnote w:type="continuationSeparator" w:id="0">
    <w:p w14:paraId="25EEE284" w14:textId="77777777" w:rsidR="00EA1243" w:rsidRDefault="00EA1243" w:rsidP="0023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embedRegular r:id="rId1" w:fontKey="{89F322F0-3CE0-4A10-9E2D-A59502C7468A}"/>
    <w:embedBold r:id="rId2" w:fontKey="{46B4FEA2-1C14-4297-9AD5-3235AB51B4EF}"/>
    <w:embedItalic r:id="rId3" w:fontKey="{072C59CC-C340-497E-8D1B-00D15277392B}"/>
    <w:embedBoldItalic r:id="rId4" w:fontKey="{B9F01BA7-956F-4EB1-A5E7-84C822177184}"/>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ppins Medium">
    <w:panose1 w:val="00000600000000000000"/>
    <w:charset w:val="4D"/>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ACFF" w:usb2="00000009" w:usb3="00000000" w:csb0="000001FF" w:csb1="00000000"/>
    <w:embedRegular r:id="rId5" w:fontKey="{2153E101-89D2-4F65-AD46-B42554ABB5D0}"/>
    <w:embedBold r:id="rId6" w:fontKey="{FD23CFE0-D613-463A-AC32-E5920014F689}"/>
    <w:embedItalic r:id="rId7" w:fontKey="{C13E3BBC-1BD5-4F82-A30C-3DA719216F64}"/>
  </w:font>
  <w:font w:name="MS Gothic">
    <w:altName w:val="ＭＳ ゴシック"/>
    <w:panose1 w:val="020B0609070205080204"/>
    <w:charset w:val="80"/>
    <w:family w:val="modern"/>
    <w:pitch w:val="fixed"/>
    <w:sig w:usb0="E00002FF" w:usb1="6AC7FDFB" w:usb2="08000012" w:usb3="00000000" w:csb0="0002009F" w:csb1="00000000"/>
    <w:embedRegular r:id="rId8" w:subsetted="1" w:fontKey="{ABA28F8B-4FFB-45D9-A36C-FCF3E018EA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DC6B" w14:textId="77777777" w:rsidR="00B06666" w:rsidRDefault="007920A9">
    <w:pPr>
      <w:pStyle w:val="Pidipagina"/>
      <w:jc w:val="center"/>
    </w:pPr>
    <w:r>
      <w:rPr>
        <w:noProof/>
        <w:lang w:eastAsia="it-IT"/>
      </w:rPr>
      <mc:AlternateContent>
        <mc:Choice Requires="wps">
          <w:drawing>
            <wp:anchor distT="0" distB="0" distL="114300" distR="114300" simplePos="0" relativeHeight="251662336" behindDoc="1" locked="0" layoutInCell="1" allowOverlap="1" wp14:anchorId="085912EB" wp14:editId="5C37882D">
              <wp:simplePos x="0" y="0"/>
              <wp:positionH relativeFrom="page">
                <wp:posOffset>6136710</wp:posOffset>
              </wp:positionH>
              <wp:positionV relativeFrom="page">
                <wp:posOffset>10302875</wp:posOffset>
              </wp:positionV>
              <wp:extent cx="1140338" cy="183755"/>
              <wp:effectExtent l="0" t="0" r="3175" b="6985"/>
              <wp:wrapNone/>
              <wp:docPr id="32" name="Casella di testo 32" descr="Website www.euregioplus.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0338" cy="18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BF75F" w14:textId="77777777" w:rsidR="005D306B" w:rsidRPr="007920A9" w:rsidRDefault="005D306B" w:rsidP="005D306B">
                          <w:pPr>
                            <w:spacing w:before="14"/>
                            <w:ind w:left="20"/>
                            <w:rPr>
                              <w:rFonts w:cs="Poppins"/>
                              <w:sz w:val="16"/>
                              <w:szCs w:val="16"/>
                            </w:rPr>
                          </w:pPr>
                          <w:r>
                            <w:fldChar w:fldCharType="begin"/>
                          </w:r>
                          <w:r>
                            <w:instrText>HYPERLINK "http://www.euregioplus.com/" \h</w:instrText>
                          </w:r>
                          <w:r>
                            <w:fldChar w:fldCharType="separate"/>
                          </w:r>
                          <w:r w:rsidRPr="007920A9">
                            <w:rPr>
                              <w:rFonts w:cs="Poppins"/>
                              <w:color w:val="8A8C8E"/>
                              <w:sz w:val="16"/>
                              <w:szCs w:val="16"/>
                            </w:rPr>
                            <w:t>www.euregioplus.com</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912EB" id="_x0000_t202" coordsize="21600,21600" o:spt="202" path="m,l,21600r21600,l21600,xe">
              <v:stroke joinstyle="miter"/>
              <v:path gradientshapeok="t" o:connecttype="rect"/>
            </v:shapetype>
            <v:shape id="Casella di testo 32" o:spid="_x0000_s1026" type="#_x0000_t202" alt="Website www.euregioplus.com" style="position:absolute;left:0;text-align:left;margin-left:483.2pt;margin-top:811.25pt;width:89.8pt;height:14.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" filled="f" stroked="f">
              <v:path arrowok="t"/>
              <v:textbox inset="0,0,0,0">
                <w:txbxContent>
                  <w:p w14:paraId="7A8BF75F" w14:textId="77777777" w:rsidR="005D306B" w:rsidRPr="007920A9" w:rsidRDefault="005D306B" w:rsidP="005D306B">
                    <w:pPr>
                      <w:spacing w:before="14"/>
                      <w:ind w:left="20"/>
                      <w:rPr>
                        <w:rFonts w:cs="Poppins"/>
                        <w:sz w:val="16"/>
                        <w:szCs w:val="16"/>
                      </w:rPr>
                    </w:pPr>
                    <w:r>
                      <w:fldChar w:fldCharType="begin"/>
                    </w:r>
                    <w:r>
                      <w:instrText>HYPERLINK "http://www.euregioplus.com/" \h</w:instrText>
                    </w:r>
                    <w:r>
                      <w:fldChar w:fldCharType="separate"/>
                    </w:r>
                    <w:r w:rsidRPr="007920A9">
                      <w:rPr>
                        <w:rFonts w:cs="Poppins"/>
                        <w:color w:val="8A8C8E"/>
                        <w:sz w:val="16"/>
                        <w:szCs w:val="16"/>
                      </w:rPr>
                      <w:t>www.euregioplus.com</w:t>
                    </w:r>
                    <w:r>
                      <w:fldChar w:fldCharType="end"/>
                    </w:r>
                  </w:p>
                </w:txbxContent>
              </v:textbox>
              <w10:wrap anchorx="page" anchory="page"/>
            </v:shape>
          </w:pict>
        </mc:Fallback>
      </mc:AlternateContent>
    </w:r>
    <w:r w:rsidR="005D306B">
      <w:rPr>
        <w:noProof/>
        <w:lang w:eastAsia="it-IT"/>
      </w:rPr>
      <mc:AlternateContent>
        <mc:Choice Requires="wps">
          <w:drawing>
            <wp:anchor distT="4294967292" distB="4294967292" distL="114300" distR="114300" simplePos="0" relativeHeight="251663360" behindDoc="1" locked="0" layoutInCell="1" allowOverlap="1" wp14:anchorId="59701923" wp14:editId="3C81380B">
              <wp:simplePos x="0" y="0"/>
              <wp:positionH relativeFrom="page">
                <wp:posOffset>-10795</wp:posOffset>
              </wp:positionH>
              <wp:positionV relativeFrom="page">
                <wp:posOffset>10036809</wp:posOffset>
              </wp:positionV>
              <wp:extent cx="7560310" cy="0"/>
              <wp:effectExtent l="0" t="0" r="0" b="0"/>
              <wp:wrapNone/>
              <wp:docPr id="33" name="Connettore diritto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CFAC8" id="Connettore diritto 33" o:spid="_x0000_s1026" alt="&quot;&quot;"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85pt,790.3pt" to="594.45pt,7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" strokecolor="#8a8c8e" strokeweight="1pt">
              <o:lock v:ext="edit" shapetype="f"/>
              <w10:wrap anchorx="page" anchory="page"/>
            </v:line>
          </w:pict>
        </mc:Fallback>
      </mc:AlternateContent>
    </w:r>
  </w:p>
  <w:p w14:paraId="3C41995D" w14:textId="77777777" w:rsidR="00515563" w:rsidRPr="005540A8" w:rsidRDefault="00515563" w:rsidP="00A7061F">
    <w:pPr>
      <w:pStyle w:val="Pidipa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FE61C" w14:textId="77777777" w:rsidR="00515563" w:rsidRDefault="009F1797" w:rsidP="00EB3FB1">
    <w:pPr>
      <w:spacing w:line="360" w:lineRule="auto"/>
      <w:ind w:left="708"/>
      <w:rPr>
        <w:b/>
        <w:sz w:val="12"/>
        <w:szCs w:val="12"/>
        <w:lang w:val="de-DE"/>
      </w:rPr>
    </w:pPr>
    <w:r>
      <w:rPr>
        <w:b/>
        <w:noProof/>
        <w:sz w:val="12"/>
        <w:szCs w:val="12"/>
        <w:lang w:eastAsia="it-IT"/>
      </w:rPr>
      <mc:AlternateContent>
        <mc:Choice Requires="wps">
          <w:drawing>
            <wp:anchor distT="0" distB="0" distL="114300" distR="114300" simplePos="0" relativeHeight="251660288" behindDoc="1" locked="0" layoutInCell="1" allowOverlap="1" wp14:anchorId="5AD80071" wp14:editId="2B95D09C">
              <wp:simplePos x="0" y="0"/>
              <wp:positionH relativeFrom="margin">
                <wp:align>right</wp:align>
              </wp:positionH>
              <wp:positionV relativeFrom="page">
                <wp:posOffset>9429750</wp:posOffset>
              </wp:positionV>
              <wp:extent cx="5448300" cy="1130987"/>
              <wp:effectExtent l="0" t="0" r="0" b="12065"/>
              <wp:wrapNone/>
              <wp:docPr id="10" name="Casella di testo 10" descr="EUREGIO PLUS SGR S.P.A. – EUREGIO PLUS SGR AG&#10;&#10;Sede legale - Rechtssitz • Passaggio Duomo - Dompassage, 15 • I-39100 Bolzano - Bozen&#10;Sede second. - Zweitsitz • Via Romano Guardini, 17 • I-38121 Trento - Trient&#10;Tel.: +39 / 0471 068 700 • Fax +39 / 0471 068 766 • E-mail: info@euregioplus.com • PEC: euregioplus@pec.it • Web: www.euregioplus.com&#10;&#10;Albo Banca d’Italia: gestori di OICVM n. 29 - gestori di FIA n. 43 • Verz. der Banca d’Italia: Verwalter von OGAW Nr. 29 - Verwalter von AIF Nr. 43 - Cap. Soc. - Ges. kap. 9.868.500 € i.v. - voll eingez. - P. IVA, cod. ﬁsc. e n. iscr. Registro Imprese Bolzano - MwSt. Nr., Steuernr. und Eintragungsnr. im Handelsregister Bozen 02223270212 - Aderente al Fondo Nazionale di Garanzia - Mitglied des Nationalen Garantiefo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8300" cy="1130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CFBB" w14:textId="77777777" w:rsidR="005D306B" w:rsidRPr="007B2E89" w:rsidRDefault="006D21A4" w:rsidP="005D306B">
                          <w:pPr>
                            <w:spacing w:before="15"/>
                            <w:ind w:left="20"/>
                            <w:rPr>
                              <w:rFonts w:cs="Poppins"/>
                              <w:color w:val="12122D"/>
                              <w:sz w:val="14"/>
                              <w:szCs w:val="14"/>
                              <w:lang w:val="de-DE"/>
                            </w:rPr>
                          </w:pPr>
                          <w:bookmarkStart w:id="0" w:name="_Hlk213666450"/>
                          <w:r w:rsidRPr="007B2E89">
                            <w:rPr>
                              <w:rFonts w:cs="Poppins"/>
                              <w:color w:val="12122D"/>
                              <w:sz w:val="14"/>
                              <w:szCs w:val="14"/>
                              <w:lang w:val="de-DE"/>
                            </w:rPr>
                            <w:t>E</w:t>
                          </w:r>
                          <w:r w:rsidR="00D755D2" w:rsidRPr="007B2E89">
                            <w:rPr>
                              <w:rFonts w:cs="Poppins"/>
                              <w:color w:val="12122D"/>
                              <w:sz w:val="14"/>
                              <w:szCs w:val="14"/>
                              <w:lang w:val="de-DE"/>
                            </w:rPr>
                            <w:t>UREGIO PLUS SGR S.P.A.</w:t>
                          </w:r>
                          <w:r w:rsidR="00125C76" w:rsidRPr="007B2E89">
                            <w:rPr>
                              <w:rFonts w:cs="Poppins"/>
                              <w:color w:val="12122D"/>
                              <w:sz w:val="14"/>
                              <w:szCs w:val="14"/>
                              <w:lang w:val="de-DE"/>
                            </w:rPr>
                            <w:t xml:space="preserve"> – EUREGIO PLUS</w:t>
                          </w:r>
                          <w:r w:rsidR="00AE0A89" w:rsidRPr="007B2E89">
                            <w:rPr>
                              <w:rFonts w:cs="Poppins"/>
                              <w:color w:val="12122D"/>
                              <w:sz w:val="14"/>
                              <w:szCs w:val="14"/>
                              <w:lang w:val="de-DE"/>
                            </w:rPr>
                            <w:t xml:space="preserve"> SGR AG</w:t>
                          </w:r>
                        </w:p>
                        <w:p w14:paraId="786E0D73" w14:textId="77777777" w:rsidR="005D306B" w:rsidRPr="007B2E89" w:rsidRDefault="005D306B" w:rsidP="009C5C81">
                          <w:pPr>
                            <w:spacing w:before="120" w:line="268" w:lineRule="auto"/>
                            <w:ind w:right="2705"/>
                            <w:jc w:val="left"/>
                            <w:rPr>
                              <w:rFonts w:cs="Poppins"/>
                              <w:sz w:val="12"/>
                              <w:szCs w:val="12"/>
                            </w:rPr>
                          </w:pPr>
                          <w:r w:rsidRPr="007B2E89">
                            <w:rPr>
                              <w:rFonts w:cs="Poppins"/>
                              <w:color w:val="8A8C8E"/>
                              <w:sz w:val="12"/>
                              <w:szCs w:val="12"/>
                            </w:rPr>
                            <w:t xml:space="preserve">Sede legale - </w:t>
                          </w:r>
                          <w:r w:rsidRPr="007B2E89">
                            <w:rPr>
                              <w:rFonts w:cs="Poppins"/>
                              <w:noProof/>
                              <w:color w:val="8A8C8E"/>
                              <w:sz w:val="12"/>
                              <w:szCs w:val="12"/>
                            </w:rPr>
                            <w:t xml:space="preserve">Rechtssitz • </w:t>
                          </w:r>
                          <w:r w:rsidR="00C7227E" w:rsidRPr="007B2E89">
                            <w:rPr>
                              <w:rFonts w:cs="Poppins"/>
                              <w:noProof/>
                              <w:color w:val="8A8C8E"/>
                              <w:sz w:val="12"/>
                              <w:szCs w:val="12"/>
                            </w:rPr>
                            <w:t>Passaggio Duomo</w:t>
                          </w:r>
                          <w:r w:rsidRPr="007B2E89">
                            <w:rPr>
                              <w:rFonts w:cs="Poppins"/>
                              <w:noProof/>
                              <w:color w:val="8A8C8E"/>
                              <w:sz w:val="12"/>
                              <w:szCs w:val="12"/>
                            </w:rPr>
                            <w:t xml:space="preserve"> - </w:t>
                          </w:r>
                          <w:r w:rsidR="00C7227E" w:rsidRPr="007B2E89">
                            <w:rPr>
                              <w:rFonts w:cs="Poppins"/>
                              <w:noProof/>
                              <w:color w:val="8A8C8E"/>
                              <w:sz w:val="12"/>
                              <w:szCs w:val="12"/>
                            </w:rPr>
                            <w:t>Dompassage</w:t>
                          </w:r>
                          <w:r w:rsidRPr="007B2E89">
                            <w:rPr>
                              <w:rFonts w:cs="Poppins"/>
                              <w:noProof/>
                              <w:color w:val="8A8C8E"/>
                              <w:sz w:val="12"/>
                              <w:szCs w:val="12"/>
                            </w:rPr>
                            <w:t xml:space="preserve">, </w:t>
                          </w:r>
                          <w:r w:rsidR="00C7227E" w:rsidRPr="007B2E89">
                            <w:rPr>
                              <w:rFonts w:cs="Poppins"/>
                              <w:noProof/>
                              <w:color w:val="8A8C8E"/>
                              <w:sz w:val="12"/>
                              <w:szCs w:val="12"/>
                            </w:rPr>
                            <w:t>15</w:t>
                          </w:r>
                          <w:r w:rsidRPr="007B2E89">
                            <w:rPr>
                              <w:rFonts w:cs="Poppins"/>
                              <w:noProof/>
                              <w:color w:val="8A8C8E"/>
                              <w:sz w:val="12"/>
                              <w:szCs w:val="12"/>
                            </w:rPr>
                            <w:t xml:space="preserve"> • I-39100 Bolzano - Bozen</w:t>
                          </w:r>
                          <w:r w:rsidR="00AE0A89" w:rsidRPr="007B2E89">
                            <w:rPr>
                              <w:rFonts w:cs="Poppins"/>
                              <w:noProof/>
                              <w:color w:val="8A8C8E"/>
                              <w:sz w:val="12"/>
                              <w:szCs w:val="12"/>
                            </w:rPr>
                            <w:br/>
                          </w:r>
                          <w:r w:rsidR="00AD0EBF" w:rsidRPr="007B2E89">
                            <w:rPr>
                              <w:rFonts w:cs="Poppins"/>
                              <w:noProof/>
                              <w:color w:val="8A8C8E"/>
                              <w:sz w:val="12"/>
                              <w:szCs w:val="12"/>
                            </w:rPr>
                            <w:t xml:space="preserve">Sede </w:t>
                          </w:r>
                          <w:r w:rsidRPr="007B2E89">
                            <w:rPr>
                              <w:rFonts w:cs="Poppins"/>
                              <w:noProof/>
                              <w:color w:val="8A8C8E"/>
                              <w:sz w:val="12"/>
                              <w:szCs w:val="12"/>
                            </w:rPr>
                            <w:t>second. - Zwei</w:t>
                          </w:r>
                          <w:proofErr w:type="spellStart"/>
                          <w:r w:rsidRPr="007B2E89">
                            <w:rPr>
                              <w:rFonts w:cs="Poppins"/>
                              <w:color w:val="8A8C8E"/>
                              <w:sz w:val="12"/>
                              <w:szCs w:val="12"/>
                            </w:rPr>
                            <w:t>tsitz</w:t>
                          </w:r>
                          <w:proofErr w:type="spellEnd"/>
                          <w:r w:rsidRPr="007B2E89">
                            <w:rPr>
                              <w:rFonts w:cs="Poppins"/>
                              <w:color w:val="8A8C8E"/>
                              <w:sz w:val="12"/>
                              <w:szCs w:val="12"/>
                            </w:rPr>
                            <w:t xml:space="preserve"> • </w:t>
                          </w:r>
                          <w:r w:rsidR="005971AA" w:rsidRPr="007B2E89">
                            <w:rPr>
                              <w:rFonts w:cs="Poppins"/>
                              <w:color w:val="8A8C8E"/>
                              <w:sz w:val="12"/>
                              <w:szCs w:val="12"/>
                            </w:rPr>
                            <w:t>Via Romano Guardini, 1</w:t>
                          </w:r>
                          <w:r w:rsidR="009C5C81">
                            <w:rPr>
                              <w:rFonts w:cs="Poppins"/>
                              <w:color w:val="8A8C8E"/>
                              <w:sz w:val="12"/>
                              <w:szCs w:val="12"/>
                            </w:rPr>
                            <w:t>5</w:t>
                          </w:r>
                          <w:r w:rsidRPr="007B2E89">
                            <w:rPr>
                              <w:rFonts w:cs="Poppins"/>
                              <w:color w:val="8A8C8E"/>
                              <w:sz w:val="12"/>
                              <w:szCs w:val="12"/>
                            </w:rPr>
                            <w:t xml:space="preserve"> • I-3812</w:t>
                          </w:r>
                          <w:r w:rsidR="005971AA" w:rsidRPr="007B2E89">
                            <w:rPr>
                              <w:rFonts w:cs="Poppins"/>
                              <w:color w:val="8A8C8E"/>
                              <w:sz w:val="12"/>
                              <w:szCs w:val="12"/>
                            </w:rPr>
                            <w:t>1</w:t>
                          </w:r>
                          <w:r w:rsidRPr="007B2E89">
                            <w:rPr>
                              <w:rFonts w:cs="Poppins"/>
                              <w:color w:val="8A8C8E"/>
                              <w:sz w:val="12"/>
                              <w:szCs w:val="12"/>
                            </w:rPr>
                            <w:t xml:space="preserve"> Trento - </w:t>
                          </w:r>
                          <w:proofErr w:type="spellStart"/>
                          <w:r w:rsidRPr="007B2E89">
                            <w:rPr>
                              <w:rFonts w:cs="Poppins"/>
                              <w:color w:val="8A8C8E"/>
                              <w:sz w:val="12"/>
                              <w:szCs w:val="12"/>
                            </w:rPr>
                            <w:t>Trient</w:t>
                          </w:r>
                          <w:proofErr w:type="spellEnd"/>
                        </w:p>
                        <w:p w14:paraId="3106F0C9" w14:textId="77777777" w:rsidR="009C641A" w:rsidRPr="007B2E89" w:rsidRDefault="009C641A" w:rsidP="009C641A">
                          <w:pPr>
                            <w:spacing w:line="160" w:lineRule="exact"/>
                            <w:rPr>
                              <w:rFonts w:cs="Poppins"/>
                              <w:color w:val="8A8C8E"/>
                              <w:sz w:val="12"/>
                              <w:szCs w:val="12"/>
                            </w:rPr>
                          </w:pPr>
                          <w:r w:rsidRPr="007B2E89">
                            <w:rPr>
                              <w:rFonts w:cs="Poppins"/>
                              <w:color w:val="8A8C8E"/>
                              <w:spacing w:val="-4"/>
                              <w:sz w:val="12"/>
                              <w:szCs w:val="12"/>
                            </w:rPr>
                            <w:t xml:space="preserve">Tel.: </w:t>
                          </w:r>
                          <w:r w:rsidRPr="007B2E89">
                            <w:rPr>
                              <w:rFonts w:cs="Poppins"/>
                              <w:color w:val="8A8C8E"/>
                              <w:sz w:val="12"/>
                              <w:szCs w:val="12"/>
                            </w:rPr>
                            <w:t xml:space="preserve">+39 / 0471 068 700 • Fax +39 / 0471 068 766 </w:t>
                          </w:r>
                          <w:bookmarkStart w:id="1" w:name="_Hlk182989201"/>
                          <w:r w:rsidRPr="007B2E89">
                            <w:rPr>
                              <w:rFonts w:cs="Poppins"/>
                              <w:color w:val="8A8C8E"/>
                              <w:sz w:val="12"/>
                              <w:szCs w:val="12"/>
                            </w:rPr>
                            <w:t>•</w:t>
                          </w:r>
                          <w:bookmarkEnd w:id="1"/>
                          <w:r w:rsidRPr="007B2E89">
                            <w:rPr>
                              <w:rFonts w:cs="Poppins"/>
                              <w:color w:val="8A8C8E"/>
                              <w:sz w:val="12"/>
                              <w:szCs w:val="12"/>
                            </w:rPr>
                            <w:t xml:space="preserve"> E-mail: </w:t>
                          </w:r>
                          <w:r w:rsidR="005376FE" w:rsidRPr="005376FE">
                            <w:rPr>
                              <w:rFonts w:cs="Poppins"/>
                              <w:color w:val="8A8C8E"/>
                              <w:sz w:val="12"/>
                              <w:szCs w:val="12"/>
                            </w:rPr>
                            <w:t xml:space="preserve">info@euregioplus.com </w:t>
                          </w:r>
                          <w:r w:rsidRPr="007B2E89">
                            <w:rPr>
                              <w:rFonts w:cs="Poppins"/>
                              <w:color w:val="8A8C8E"/>
                              <w:sz w:val="12"/>
                              <w:szCs w:val="12"/>
                            </w:rPr>
                            <w:t xml:space="preserve">• </w:t>
                          </w:r>
                          <w:r w:rsidR="005376FE" w:rsidRPr="005376FE">
                            <w:rPr>
                              <w:rFonts w:cs="Poppins"/>
                              <w:color w:val="8A8C8E"/>
                              <w:sz w:val="12"/>
                              <w:szCs w:val="12"/>
                            </w:rPr>
                            <w:t>PEC: euregioplus@pec.it • Web: www.euregioplus.com</w:t>
                          </w:r>
                        </w:p>
                        <w:p w14:paraId="72501A2B" w14:textId="77777777" w:rsidR="00410827" w:rsidRPr="002806FB" w:rsidRDefault="00410827" w:rsidP="009C5C81">
                          <w:pPr>
                            <w:spacing w:before="120"/>
                            <w:ind w:left="20"/>
                            <w:rPr>
                              <w:rFonts w:cs="Poppins"/>
                              <w:color w:val="8A8C8E"/>
                              <w:sz w:val="12"/>
                              <w:szCs w:val="12"/>
                            </w:rPr>
                          </w:pPr>
                          <w:r w:rsidRPr="007B2E89">
                            <w:rPr>
                              <w:rFonts w:cs="Poppins"/>
                              <w:color w:val="8A8C8E"/>
                              <w:sz w:val="12"/>
                              <w:szCs w:val="12"/>
                            </w:rPr>
                            <w:t xml:space="preserve">Albo Banca d’Italia: gestori di OICVM n. 29 </w:t>
                          </w:r>
                          <w:r w:rsidR="00DA65AE" w:rsidRPr="007B2E89">
                            <w:rPr>
                              <w:rFonts w:cs="Poppins"/>
                              <w:color w:val="8A8C8E"/>
                              <w:sz w:val="12"/>
                              <w:szCs w:val="12"/>
                            </w:rPr>
                            <w:t>- gestori</w:t>
                          </w:r>
                          <w:r w:rsidRPr="007B2E89">
                            <w:rPr>
                              <w:rFonts w:cs="Poppins"/>
                              <w:color w:val="8A8C8E"/>
                              <w:sz w:val="12"/>
                              <w:szCs w:val="12"/>
                            </w:rPr>
                            <w:t xml:space="preserve"> di FIA n. 43 • </w:t>
                          </w:r>
                          <w:proofErr w:type="spellStart"/>
                          <w:r w:rsidRPr="007B2E89">
                            <w:rPr>
                              <w:rFonts w:cs="Poppins"/>
                              <w:color w:val="8A8C8E"/>
                              <w:sz w:val="12"/>
                              <w:szCs w:val="12"/>
                            </w:rPr>
                            <w:t>Verz</w:t>
                          </w:r>
                          <w:proofErr w:type="spellEnd"/>
                          <w:r w:rsidRPr="007B2E89">
                            <w:rPr>
                              <w:rFonts w:cs="Poppins"/>
                              <w:color w:val="8A8C8E"/>
                              <w:sz w:val="12"/>
                              <w:szCs w:val="12"/>
                            </w:rPr>
                            <w:t xml:space="preserve">. </w:t>
                          </w:r>
                          <w:proofErr w:type="spellStart"/>
                          <w:r w:rsidRPr="007B2E89">
                            <w:rPr>
                              <w:rFonts w:cs="Poppins"/>
                              <w:color w:val="8A8C8E"/>
                              <w:sz w:val="12"/>
                              <w:szCs w:val="12"/>
                            </w:rPr>
                            <w:t>der</w:t>
                          </w:r>
                          <w:proofErr w:type="spellEnd"/>
                          <w:r w:rsidRPr="007B2E89">
                            <w:rPr>
                              <w:rFonts w:cs="Poppins"/>
                              <w:color w:val="8A8C8E"/>
                              <w:sz w:val="12"/>
                              <w:szCs w:val="12"/>
                            </w:rPr>
                            <w:t xml:space="preserve"> Banca d’Italia: </w:t>
                          </w:r>
                          <w:proofErr w:type="spellStart"/>
                          <w:r w:rsidRPr="007B2E89">
                            <w:rPr>
                              <w:rFonts w:cs="Poppins"/>
                              <w:color w:val="8A8C8E"/>
                              <w:sz w:val="12"/>
                              <w:szCs w:val="12"/>
                            </w:rPr>
                            <w:t>Verwalter</w:t>
                          </w:r>
                          <w:proofErr w:type="spellEnd"/>
                          <w:r w:rsidRPr="007B2E89">
                            <w:rPr>
                              <w:rFonts w:cs="Poppins"/>
                              <w:color w:val="8A8C8E"/>
                              <w:sz w:val="12"/>
                              <w:szCs w:val="12"/>
                            </w:rPr>
                            <w:t xml:space="preserve"> von OGAW Nr. 29 - </w:t>
                          </w:r>
                          <w:proofErr w:type="spellStart"/>
                          <w:r w:rsidRPr="007B2E89">
                            <w:rPr>
                              <w:rFonts w:cs="Poppins"/>
                              <w:color w:val="8A8C8E"/>
                              <w:sz w:val="12"/>
                              <w:szCs w:val="12"/>
                            </w:rPr>
                            <w:t>Verwalter</w:t>
                          </w:r>
                          <w:proofErr w:type="spellEnd"/>
                          <w:r w:rsidRPr="007B2E89">
                            <w:rPr>
                              <w:rFonts w:cs="Poppins"/>
                              <w:color w:val="8A8C8E"/>
                              <w:sz w:val="12"/>
                              <w:szCs w:val="12"/>
                            </w:rPr>
                            <w:t xml:space="preserve"> von AIF Nr. 43 </w:t>
                          </w:r>
                          <w:r w:rsidR="00484D3B" w:rsidRPr="007B2E89">
                            <w:rPr>
                              <w:rFonts w:cs="Poppins"/>
                              <w:color w:val="8A8C8E"/>
                              <w:sz w:val="12"/>
                              <w:szCs w:val="12"/>
                            </w:rPr>
                            <w:t>-</w:t>
                          </w:r>
                          <w:r w:rsidRPr="007B2E89">
                            <w:rPr>
                              <w:rFonts w:cs="Poppins"/>
                              <w:color w:val="8A8C8E"/>
                              <w:sz w:val="12"/>
                              <w:szCs w:val="12"/>
                            </w:rPr>
                            <w:t xml:space="preserve"> Cap. Soc. - </w:t>
                          </w:r>
                          <w:proofErr w:type="spellStart"/>
                          <w:r w:rsidRPr="007B2E89">
                            <w:rPr>
                              <w:rFonts w:cs="Poppins"/>
                              <w:color w:val="8A8C8E"/>
                              <w:sz w:val="12"/>
                              <w:szCs w:val="12"/>
                            </w:rPr>
                            <w:t>Ges</w:t>
                          </w:r>
                          <w:proofErr w:type="spellEnd"/>
                          <w:r w:rsidRPr="007B2E89">
                            <w:rPr>
                              <w:rFonts w:cs="Poppins"/>
                              <w:color w:val="8A8C8E"/>
                              <w:sz w:val="12"/>
                              <w:szCs w:val="12"/>
                            </w:rPr>
                            <w:t xml:space="preserve">. </w:t>
                          </w:r>
                          <w:proofErr w:type="spellStart"/>
                          <w:r w:rsidRPr="007B2E89">
                            <w:rPr>
                              <w:rFonts w:cs="Poppins"/>
                              <w:color w:val="8A8C8E"/>
                              <w:sz w:val="12"/>
                              <w:szCs w:val="12"/>
                            </w:rPr>
                            <w:t>kap</w:t>
                          </w:r>
                          <w:proofErr w:type="spellEnd"/>
                          <w:r w:rsidRPr="007B2E89">
                            <w:rPr>
                              <w:rFonts w:cs="Poppins"/>
                              <w:color w:val="8A8C8E"/>
                              <w:sz w:val="12"/>
                              <w:szCs w:val="12"/>
                            </w:rPr>
                            <w:t xml:space="preserve">. 9.868.500 € </w:t>
                          </w:r>
                          <w:proofErr w:type="spellStart"/>
                          <w:r w:rsidRPr="007B2E89">
                            <w:rPr>
                              <w:rFonts w:cs="Poppins"/>
                              <w:color w:val="8A8C8E"/>
                              <w:sz w:val="12"/>
                              <w:szCs w:val="12"/>
                            </w:rPr>
                            <w:t>i.v</w:t>
                          </w:r>
                          <w:proofErr w:type="spellEnd"/>
                          <w:r w:rsidRPr="007B2E89">
                            <w:rPr>
                              <w:rFonts w:cs="Poppins"/>
                              <w:color w:val="8A8C8E"/>
                              <w:sz w:val="12"/>
                              <w:szCs w:val="12"/>
                            </w:rPr>
                            <w:t xml:space="preserve">. </w:t>
                          </w:r>
                          <w:r w:rsidR="00484D3B" w:rsidRPr="007B2E89">
                            <w:rPr>
                              <w:rFonts w:cs="Poppins"/>
                              <w:color w:val="8A8C8E"/>
                              <w:sz w:val="12"/>
                              <w:szCs w:val="12"/>
                            </w:rPr>
                            <w:t>-</w:t>
                          </w:r>
                          <w:r w:rsidRPr="007B2E89">
                            <w:rPr>
                              <w:rFonts w:cs="Poppins"/>
                              <w:color w:val="8A8C8E"/>
                              <w:sz w:val="12"/>
                              <w:szCs w:val="12"/>
                            </w:rPr>
                            <w:t xml:space="preserve"> </w:t>
                          </w:r>
                          <w:proofErr w:type="spellStart"/>
                          <w:r w:rsidRPr="007B2E89">
                            <w:rPr>
                              <w:rFonts w:cs="Poppins"/>
                              <w:color w:val="8A8C8E"/>
                              <w:sz w:val="12"/>
                              <w:szCs w:val="12"/>
                            </w:rPr>
                            <w:t>voll</w:t>
                          </w:r>
                          <w:proofErr w:type="spellEnd"/>
                          <w:r w:rsidRPr="007B2E89">
                            <w:rPr>
                              <w:rFonts w:cs="Poppins"/>
                              <w:color w:val="8A8C8E"/>
                              <w:sz w:val="12"/>
                              <w:szCs w:val="12"/>
                            </w:rPr>
                            <w:t xml:space="preserve"> </w:t>
                          </w:r>
                          <w:proofErr w:type="spellStart"/>
                          <w:r w:rsidRPr="007B2E89">
                            <w:rPr>
                              <w:rFonts w:cs="Poppins"/>
                              <w:color w:val="8A8C8E"/>
                              <w:sz w:val="12"/>
                              <w:szCs w:val="12"/>
                            </w:rPr>
                            <w:t>eingez</w:t>
                          </w:r>
                          <w:proofErr w:type="spellEnd"/>
                          <w:r w:rsidRPr="007B2E89">
                            <w:rPr>
                              <w:rFonts w:cs="Poppins"/>
                              <w:color w:val="8A8C8E"/>
                              <w:sz w:val="12"/>
                              <w:szCs w:val="12"/>
                            </w:rPr>
                            <w:t xml:space="preserve">. </w:t>
                          </w:r>
                          <w:r w:rsidR="00484D3B" w:rsidRPr="007B2E89">
                            <w:rPr>
                              <w:rFonts w:cs="Poppins"/>
                              <w:color w:val="8A8C8E"/>
                              <w:sz w:val="12"/>
                              <w:szCs w:val="12"/>
                            </w:rPr>
                            <w:t>-</w:t>
                          </w:r>
                          <w:r w:rsidRPr="007B2E89">
                            <w:rPr>
                              <w:rFonts w:cs="Poppins"/>
                              <w:color w:val="8A8C8E"/>
                              <w:sz w:val="12"/>
                              <w:szCs w:val="12"/>
                            </w:rPr>
                            <w:t xml:space="preserve"> P. IVA, cod. </w:t>
                          </w:r>
                          <w:proofErr w:type="spellStart"/>
                          <w:r w:rsidRPr="007B2E89">
                            <w:rPr>
                              <w:rFonts w:cs="Poppins"/>
                              <w:color w:val="8A8C8E"/>
                              <w:sz w:val="12"/>
                              <w:szCs w:val="12"/>
                            </w:rPr>
                            <w:t>ﬁsc</w:t>
                          </w:r>
                          <w:proofErr w:type="spellEnd"/>
                          <w:r w:rsidRPr="007B2E89">
                            <w:rPr>
                              <w:rFonts w:cs="Poppins"/>
                              <w:color w:val="8A8C8E"/>
                              <w:sz w:val="12"/>
                              <w:szCs w:val="12"/>
                            </w:rPr>
                            <w:t xml:space="preserve">. e n. </w:t>
                          </w:r>
                          <w:proofErr w:type="spellStart"/>
                          <w:r w:rsidRPr="007B2E89">
                            <w:rPr>
                              <w:rFonts w:cs="Poppins"/>
                              <w:color w:val="8A8C8E"/>
                              <w:sz w:val="12"/>
                              <w:szCs w:val="12"/>
                            </w:rPr>
                            <w:t>iscr</w:t>
                          </w:r>
                          <w:proofErr w:type="spellEnd"/>
                          <w:r w:rsidRPr="007B2E89">
                            <w:rPr>
                              <w:rFonts w:cs="Poppins"/>
                              <w:color w:val="8A8C8E"/>
                              <w:sz w:val="12"/>
                              <w:szCs w:val="12"/>
                            </w:rPr>
                            <w:t xml:space="preserve">. </w:t>
                          </w:r>
                          <w:r w:rsidRPr="002806FB">
                            <w:rPr>
                              <w:rFonts w:cs="Poppins"/>
                              <w:color w:val="8A8C8E"/>
                              <w:sz w:val="12"/>
                              <w:szCs w:val="12"/>
                            </w:rPr>
                            <w:t xml:space="preserve">Registro Imprese Bolzano - </w:t>
                          </w:r>
                          <w:proofErr w:type="spellStart"/>
                          <w:r w:rsidRPr="002806FB">
                            <w:rPr>
                              <w:rFonts w:cs="Poppins"/>
                              <w:color w:val="8A8C8E"/>
                              <w:sz w:val="12"/>
                              <w:szCs w:val="12"/>
                            </w:rPr>
                            <w:t>MwSt</w:t>
                          </w:r>
                          <w:proofErr w:type="spellEnd"/>
                          <w:r w:rsidRPr="002806FB">
                            <w:rPr>
                              <w:rFonts w:cs="Poppins"/>
                              <w:color w:val="8A8C8E"/>
                              <w:sz w:val="12"/>
                              <w:szCs w:val="12"/>
                            </w:rPr>
                            <w:t xml:space="preserve">. Nr., </w:t>
                          </w:r>
                          <w:proofErr w:type="spellStart"/>
                          <w:r w:rsidRPr="002806FB">
                            <w:rPr>
                              <w:rFonts w:cs="Poppins"/>
                              <w:color w:val="8A8C8E"/>
                              <w:sz w:val="12"/>
                              <w:szCs w:val="12"/>
                            </w:rPr>
                            <w:t>Steuernr</w:t>
                          </w:r>
                          <w:proofErr w:type="spellEnd"/>
                          <w:r w:rsidRPr="002806FB">
                            <w:rPr>
                              <w:rFonts w:cs="Poppins"/>
                              <w:color w:val="8A8C8E"/>
                              <w:sz w:val="12"/>
                              <w:szCs w:val="12"/>
                            </w:rPr>
                            <w:t xml:space="preserve">. und </w:t>
                          </w:r>
                          <w:proofErr w:type="spellStart"/>
                          <w:r w:rsidRPr="002806FB">
                            <w:rPr>
                              <w:rFonts w:cs="Poppins"/>
                              <w:color w:val="8A8C8E"/>
                              <w:sz w:val="12"/>
                              <w:szCs w:val="12"/>
                            </w:rPr>
                            <w:t>Eintragungsnr</w:t>
                          </w:r>
                          <w:proofErr w:type="spellEnd"/>
                          <w:r w:rsidRPr="002806FB">
                            <w:rPr>
                              <w:rFonts w:cs="Poppins"/>
                              <w:color w:val="8A8C8E"/>
                              <w:sz w:val="12"/>
                              <w:szCs w:val="12"/>
                            </w:rPr>
                            <w:t xml:space="preserve">. </w:t>
                          </w:r>
                          <w:proofErr w:type="spellStart"/>
                          <w:r w:rsidRPr="002806FB">
                            <w:rPr>
                              <w:rFonts w:cs="Poppins"/>
                              <w:color w:val="8A8C8E"/>
                              <w:sz w:val="12"/>
                              <w:szCs w:val="12"/>
                            </w:rPr>
                            <w:t>im</w:t>
                          </w:r>
                          <w:proofErr w:type="spellEnd"/>
                          <w:r w:rsidRPr="002806FB">
                            <w:rPr>
                              <w:rFonts w:cs="Poppins"/>
                              <w:color w:val="8A8C8E"/>
                              <w:sz w:val="12"/>
                              <w:szCs w:val="12"/>
                            </w:rPr>
                            <w:t xml:space="preserve"> </w:t>
                          </w:r>
                          <w:proofErr w:type="spellStart"/>
                          <w:r w:rsidRPr="002806FB">
                            <w:rPr>
                              <w:rFonts w:cs="Poppins"/>
                              <w:color w:val="8A8C8E"/>
                              <w:sz w:val="12"/>
                              <w:szCs w:val="12"/>
                            </w:rPr>
                            <w:t>Handelsregister</w:t>
                          </w:r>
                          <w:proofErr w:type="spellEnd"/>
                          <w:r w:rsidRPr="002806FB">
                            <w:rPr>
                              <w:rFonts w:cs="Poppins"/>
                              <w:color w:val="8A8C8E"/>
                              <w:sz w:val="12"/>
                              <w:szCs w:val="12"/>
                            </w:rPr>
                            <w:t xml:space="preserve"> Bozen 02223270212 </w:t>
                          </w:r>
                          <w:r w:rsidR="00484D3B" w:rsidRPr="002806FB">
                            <w:rPr>
                              <w:rFonts w:cs="Poppins"/>
                              <w:color w:val="8A8C8E"/>
                              <w:sz w:val="12"/>
                              <w:szCs w:val="12"/>
                            </w:rPr>
                            <w:t>-</w:t>
                          </w:r>
                          <w:r w:rsidRPr="002806FB">
                            <w:rPr>
                              <w:rFonts w:cs="Poppins"/>
                              <w:color w:val="8A8C8E"/>
                              <w:sz w:val="12"/>
                              <w:szCs w:val="12"/>
                            </w:rPr>
                            <w:t xml:space="preserve"> Aderente al Fondo Nazionale di Garanzia </w:t>
                          </w:r>
                          <w:r w:rsidR="00484D3B" w:rsidRPr="002806FB">
                            <w:rPr>
                              <w:rFonts w:cs="Poppins"/>
                              <w:color w:val="8A8C8E"/>
                              <w:sz w:val="12"/>
                              <w:szCs w:val="12"/>
                            </w:rPr>
                            <w:t>-</w:t>
                          </w:r>
                          <w:r w:rsidRPr="002806FB">
                            <w:rPr>
                              <w:rFonts w:cs="Poppins"/>
                              <w:color w:val="8A8C8E"/>
                              <w:sz w:val="12"/>
                              <w:szCs w:val="12"/>
                            </w:rPr>
                            <w:t xml:space="preserve"> </w:t>
                          </w:r>
                          <w:proofErr w:type="spellStart"/>
                          <w:r w:rsidRPr="002806FB">
                            <w:rPr>
                              <w:rFonts w:cs="Poppins"/>
                              <w:color w:val="8A8C8E"/>
                              <w:sz w:val="12"/>
                              <w:szCs w:val="12"/>
                            </w:rPr>
                            <w:t>Mitglied</w:t>
                          </w:r>
                          <w:proofErr w:type="spellEnd"/>
                          <w:r w:rsidRPr="002806FB">
                            <w:rPr>
                              <w:rFonts w:cs="Poppins"/>
                              <w:color w:val="8A8C8E"/>
                              <w:sz w:val="12"/>
                              <w:szCs w:val="12"/>
                            </w:rPr>
                            <w:t xml:space="preserve"> </w:t>
                          </w:r>
                          <w:proofErr w:type="spellStart"/>
                          <w:r w:rsidRPr="002806FB">
                            <w:rPr>
                              <w:rFonts w:cs="Poppins"/>
                              <w:color w:val="8A8C8E"/>
                              <w:sz w:val="12"/>
                              <w:szCs w:val="12"/>
                            </w:rPr>
                            <w:t>des</w:t>
                          </w:r>
                          <w:proofErr w:type="spellEnd"/>
                          <w:r w:rsidRPr="002806FB">
                            <w:rPr>
                              <w:rFonts w:cs="Poppins"/>
                              <w:color w:val="8A8C8E"/>
                              <w:sz w:val="12"/>
                              <w:szCs w:val="12"/>
                            </w:rPr>
                            <w:t xml:space="preserve"> </w:t>
                          </w:r>
                          <w:proofErr w:type="spellStart"/>
                          <w:r w:rsidRPr="002806FB">
                            <w:rPr>
                              <w:rFonts w:cs="Poppins"/>
                              <w:color w:val="8A8C8E"/>
                              <w:sz w:val="12"/>
                              <w:szCs w:val="12"/>
                            </w:rPr>
                            <w:t>Nationalen</w:t>
                          </w:r>
                          <w:proofErr w:type="spellEnd"/>
                          <w:r w:rsidRPr="002806FB">
                            <w:rPr>
                              <w:rFonts w:cs="Poppins"/>
                              <w:color w:val="8A8C8E"/>
                              <w:sz w:val="12"/>
                              <w:szCs w:val="12"/>
                            </w:rPr>
                            <w:t xml:space="preserve"> </w:t>
                          </w:r>
                          <w:proofErr w:type="spellStart"/>
                          <w:r w:rsidRPr="002806FB">
                            <w:rPr>
                              <w:rFonts w:cs="Poppins"/>
                              <w:color w:val="8A8C8E"/>
                              <w:sz w:val="12"/>
                              <w:szCs w:val="12"/>
                            </w:rPr>
                            <w:t>Garantiefonds</w:t>
                          </w:r>
                          <w:proofErr w:type="spellEnd"/>
                        </w:p>
                        <w:bookmarkEnd w:id="0"/>
                        <w:p w14:paraId="0608EAF2" w14:textId="77777777" w:rsidR="00410827" w:rsidRPr="002806FB" w:rsidRDefault="00410827" w:rsidP="005D306B">
                          <w:pPr>
                            <w:spacing w:line="160" w:lineRule="exact"/>
                            <w:rPr>
                              <w:rFonts w:cs="Poppins"/>
                              <w:color w:val="8A8C8E"/>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80071" id="_x0000_t202" coordsize="21600,21600" o:spt="202" path="m,l,21600r21600,l21600,xe">
              <v:stroke joinstyle="miter"/>
              <v:path gradientshapeok="t" o:connecttype="rect"/>
            </v:shapetype>
            <v:shape id="Casella di testo 10" o:spid="_x0000_s1027" type="#_x0000_t202" alt="EUREGIO PLUS SGR S.P.A. – EUREGIO PLUS SGR AG&#10;&#10;Sede legale - Rechtssitz • Passaggio Duomo - Dompassage, 15 • I-39100 Bolzano - Bozen&#10;Sede second. - Zweitsitz • Via Romano Guardini, 17 • I-38121 Trento - Trient&#10;Tel.: +39 / 0471 068 700 • Fax +39 / 0471 068 766 • E-mail: info@euregioplus.com • PEC: euregioplus@pec.it • Web: www.euregioplus.com&#10;&#10;Albo Banca d’Italia: gestori di OICVM n. 29 - gestori di FIA n. 43 • Verz. der Banca d’Italia: Verwalter von OGAW Nr. 29 - Verwalter von AIF Nr. 43 - Cap. Soc. - Ges. kap. 9.868.500 € i.v. - voll eingez. - P. IVA, cod. ﬁsc. e n. iscr. Registro Imprese Bolzano - MwSt. Nr., Steuernr. und Eintragungsnr. im Handelsregister Bozen 02223270212 - Aderente al Fondo Nazionale di Garanzia - Mitglied des Nationalen Garantiefonds" style="position:absolute;left:0;text-align:left;margin-left:377.8pt;margin-top:742.5pt;width:429pt;height:89.0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" filled="f" stroked="f">
              <v:path arrowok="t"/>
              <v:textbox inset="0,0,0,0">
                <w:txbxContent>
                  <w:p w14:paraId="5340CFBB" w14:textId="77777777" w:rsidR="005D306B" w:rsidRPr="007B2E89" w:rsidRDefault="006D21A4" w:rsidP="005D306B">
                    <w:pPr>
                      <w:spacing w:before="15"/>
                      <w:ind w:left="20"/>
                      <w:rPr>
                        <w:rFonts w:cs="Poppins"/>
                        <w:color w:val="12122D"/>
                        <w:sz w:val="14"/>
                        <w:szCs w:val="14"/>
                        <w:lang w:val="de-DE"/>
                      </w:rPr>
                    </w:pPr>
                    <w:bookmarkStart w:id="2" w:name="_Hlk213666450"/>
                    <w:r w:rsidRPr="007B2E89">
                      <w:rPr>
                        <w:rFonts w:cs="Poppins"/>
                        <w:color w:val="12122D"/>
                        <w:sz w:val="14"/>
                        <w:szCs w:val="14"/>
                        <w:lang w:val="de-DE"/>
                      </w:rPr>
                      <w:t>E</w:t>
                    </w:r>
                    <w:r w:rsidR="00D755D2" w:rsidRPr="007B2E89">
                      <w:rPr>
                        <w:rFonts w:cs="Poppins"/>
                        <w:color w:val="12122D"/>
                        <w:sz w:val="14"/>
                        <w:szCs w:val="14"/>
                        <w:lang w:val="de-DE"/>
                      </w:rPr>
                      <w:t>UREGIO PLUS SGR S.P.A.</w:t>
                    </w:r>
                    <w:r w:rsidR="00125C76" w:rsidRPr="007B2E89">
                      <w:rPr>
                        <w:rFonts w:cs="Poppins"/>
                        <w:color w:val="12122D"/>
                        <w:sz w:val="14"/>
                        <w:szCs w:val="14"/>
                        <w:lang w:val="de-DE"/>
                      </w:rPr>
                      <w:t xml:space="preserve"> – EUREGIO PLUS</w:t>
                    </w:r>
                    <w:r w:rsidR="00AE0A89" w:rsidRPr="007B2E89">
                      <w:rPr>
                        <w:rFonts w:cs="Poppins"/>
                        <w:color w:val="12122D"/>
                        <w:sz w:val="14"/>
                        <w:szCs w:val="14"/>
                        <w:lang w:val="de-DE"/>
                      </w:rPr>
                      <w:t xml:space="preserve"> SGR AG</w:t>
                    </w:r>
                  </w:p>
                  <w:p w14:paraId="786E0D73" w14:textId="77777777" w:rsidR="005D306B" w:rsidRPr="007B2E89" w:rsidRDefault="005D306B" w:rsidP="009C5C81">
                    <w:pPr>
                      <w:spacing w:before="120" w:line="268" w:lineRule="auto"/>
                      <w:ind w:right="2705"/>
                      <w:jc w:val="left"/>
                      <w:rPr>
                        <w:rFonts w:cs="Poppins"/>
                        <w:sz w:val="12"/>
                        <w:szCs w:val="12"/>
                      </w:rPr>
                    </w:pPr>
                    <w:r w:rsidRPr="007B2E89">
                      <w:rPr>
                        <w:rFonts w:cs="Poppins"/>
                        <w:color w:val="8A8C8E"/>
                        <w:sz w:val="12"/>
                        <w:szCs w:val="12"/>
                      </w:rPr>
                      <w:t xml:space="preserve">Sede legale - </w:t>
                    </w:r>
                    <w:r w:rsidRPr="007B2E89">
                      <w:rPr>
                        <w:rFonts w:cs="Poppins"/>
                        <w:noProof/>
                        <w:color w:val="8A8C8E"/>
                        <w:sz w:val="12"/>
                        <w:szCs w:val="12"/>
                      </w:rPr>
                      <w:t xml:space="preserve">Rechtssitz • </w:t>
                    </w:r>
                    <w:r w:rsidR="00C7227E" w:rsidRPr="007B2E89">
                      <w:rPr>
                        <w:rFonts w:cs="Poppins"/>
                        <w:noProof/>
                        <w:color w:val="8A8C8E"/>
                        <w:sz w:val="12"/>
                        <w:szCs w:val="12"/>
                      </w:rPr>
                      <w:t>Passaggio Duomo</w:t>
                    </w:r>
                    <w:r w:rsidRPr="007B2E89">
                      <w:rPr>
                        <w:rFonts w:cs="Poppins"/>
                        <w:noProof/>
                        <w:color w:val="8A8C8E"/>
                        <w:sz w:val="12"/>
                        <w:szCs w:val="12"/>
                      </w:rPr>
                      <w:t xml:space="preserve"> - </w:t>
                    </w:r>
                    <w:r w:rsidR="00C7227E" w:rsidRPr="007B2E89">
                      <w:rPr>
                        <w:rFonts w:cs="Poppins"/>
                        <w:noProof/>
                        <w:color w:val="8A8C8E"/>
                        <w:sz w:val="12"/>
                        <w:szCs w:val="12"/>
                      </w:rPr>
                      <w:t>Dompassage</w:t>
                    </w:r>
                    <w:r w:rsidRPr="007B2E89">
                      <w:rPr>
                        <w:rFonts w:cs="Poppins"/>
                        <w:noProof/>
                        <w:color w:val="8A8C8E"/>
                        <w:sz w:val="12"/>
                        <w:szCs w:val="12"/>
                      </w:rPr>
                      <w:t xml:space="preserve">, </w:t>
                    </w:r>
                    <w:r w:rsidR="00C7227E" w:rsidRPr="007B2E89">
                      <w:rPr>
                        <w:rFonts w:cs="Poppins"/>
                        <w:noProof/>
                        <w:color w:val="8A8C8E"/>
                        <w:sz w:val="12"/>
                        <w:szCs w:val="12"/>
                      </w:rPr>
                      <w:t>15</w:t>
                    </w:r>
                    <w:r w:rsidRPr="007B2E89">
                      <w:rPr>
                        <w:rFonts w:cs="Poppins"/>
                        <w:noProof/>
                        <w:color w:val="8A8C8E"/>
                        <w:sz w:val="12"/>
                        <w:szCs w:val="12"/>
                      </w:rPr>
                      <w:t xml:space="preserve"> • I-39100 Bolzano - Bozen</w:t>
                    </w:r>
                    <w:r w:rsidR="00AE0A89" w:rsidRPr="007B2E89">
                      <w:rPr>
                        <w:rFonts w:cs="Poppins"/>
                        <w:noProof/>
                        <w:color w:val="8A8C8E"/>
                        <w:sz w:val="12"/>
                        <w:szCs w:val="12"/>
                      </w:rPr>
                      <w:br/>
                    </w:r>
                    <w:r w:rsidR="00AD0EBF" w:rsidRPr="007B2E89">
                      <w:rPr>
                        <w:rFonts w:cs="Poppins"/>
                        <w:noProof/>
                        <w:color w:val="8A8C8E"/>
                        <w:sz w:val="12"/>
                        <w:szCs w:val="12"/>
                      </w:rPr>
                      <w:t xml:space="preserve">Sede </w:t>
                    </w:r>
                    <w:r w:rsidRPr="007B2E89">
                      <w:rPr>
                        <w:rFonts w:cs="Poppins"/>
                        <w:noProof/>
                        <w:color w:val="8A8C8E"/>
                        <w:sz w:val="12"/>
                        <w:szCs w:val="12"/>
                      </w:rPr>
                      <w:t>second. - Zwei</w:t>
                    </w:r>
                    <w:proofErr w:type="spellStart"/>
                    <w:r w:rsidRPr="007B2E89">
                      <w:rPr>
                        <w:rFonts w:cs="Poppins"/>
                        <w:color w:val="8A8C8E"/>
                        <w:sz w:val="12"/>
                        <w:szCs w:val="12"/>
                      </w:rPr>
                      <w:t>tsitz</w:t>
                    </w:r>
                    <w:proofErr w:type="spellEnd"/>
                    <w:r w:rsidRPr="007B2E89">
                      <w:rPr>
                        <w:rFonts w:cs="Poppins"/>
                        <w:color w:val="8A8C8E"/>
                        <w:sz w:val="12"/>
                        <w:szCs w:val="12"/>
                      </w:rPr>
                      <w:t xml:space="preserve"> • </w:t>
                    </w:r>
                    <w:r w:rsidR="005971AA" w:rsidRPr="007B2E89">
                      <w:rPr>
                        <w:rFonts w:cs="Poppins"/>
                        <w:color w:val="8A8C8E"/>
                        <w:sz w:val="12"/>
                        <w:szCs w:val="12"/>
                      </w:rPr>
                      <w:t>Via Romano Guardini, 1</w:t>
                    </w:r>
                    <w:r w:rsidR="009C5C81">
                      <w:rPr>
                        <w:rFonts w:cs="Poppins"/>
                        <w:color w:val="8A8C8E"/>
                        <w:sz w:val="12"/>
                        <w:szCs w:val="12"/>
                      </w:rPr>
                      <w:t>5</w:t>
                    </w:r>
                    <w:r w:rsidRPr="007B2E89">
                      <w:rPr>
                        <w:rFonts w:cs="Poppins"/>
                        <w:color w:val="8A8C8E"/>
                        <w:sz w:val="12"/>
                        <w:szCs w:val="12"/>
                      </w:rPr>
                      <w:t xml:space="preserve"> • I-3812</w:t>
                    </w:r>
                    <w:r w:rsidR="005971AA" w:rsidRPr="007B2E89">
                      <w:rPr>
                        <w:rFonts w:cs="Poppins"/>
                        <w:color w:val="8A8C8E"/>
                        <w:sz w:val="12"/>
                        <w:szCs w:val="12"/>
                      </w:rPr>
                      <w:t>1</w:t>
                    </w:r>
                    <w:r w:rsidRPr="007B2E89">
                      <w:rPr>
                        <w:rFonts w:cs="Poppins"/>
                        <w:color w:val="8A8C8E"/>
                        <w:sz w:val="12"/>
                        <w:szCs w:val="12"/>
                      </w:rPr>
                      <w:t xml:space="preserve"> Trento - </w:t>
                    </w:r>
                    <w:proofErr w:type="spellStart"/>
                    <w:r w:rsidRPr="007B2E89">
                      <w:rPr>
                        <w:rFonts w:cs="Poppins"/>
                        <w:color w:val="8A8C8E"/>
                        <w:sz w:val="12"/>
                        <w:szCs w:val="12"/>
                      </w:rPr>
                      <w:t>Trient</w:t>
                    </w:r>
                    <w:proofErr w:type="spellEnd"/>
                  </w:p>
                  <w:p w14:paraId="3106F0C9" w14:textId="77777777" w:rsidR="009C641A" w:rsidRPr="007B2E89" w:rsidRDefault="009C641A" w:rsidP="009C641A">
                    <w:pPr>
                      <w:spacing w:line="160" w:lineRule="exact"/>
                      <w:rPr>
                        <w:rFonts w:cs="Poppins"/>
                        <w:color w:val="8A8C8E"/>
                        <w:sz w:val="12"/>
                        <w:szCs w:val="12"/>
                      </w:rPr>
                    </w:pPr>
                    <w:r w:rsidRPr="007B2E89">
                      <w:rPr>
                        <w:rFonts w:cs="Poppins"/>
                        <w:color w:val="8A8C8E"/>
                        <w:spacing w:val="-4"/>
                        <w:sz w:val="12"/>
                        <w:szCs w:val="12"/>
                      </w:rPr>
                      <w:t xml:space="preserve">Tel.: </w:t>
                    </w:r>
                    <w:r w:rsidRPr="007B2E89">
                      <w:rPr>
                        <w:rFonts w:cs="Poppins"/>
                        <w:color w:val="8A8C8E"/>
                        <w:sz w:val="12"/>
                        <w:szCs w:val="12"/>
                      </w:rPr>
                      <w:t xml:space="preserve">+39 / 0471 068 700 • Fax +39 / 0471 068 766 </w:t>
                    </w:r>
                    <w:bookmarkStart w:id="3" w:name="_Hlk182989201"/>
                    <w:r w:rsidRPr="007B2E89">
                      <w:rPr>
                        <w:rFonts w:cs="Poppins"/>
                        <w:color w:val="8A8C8E"/>
                        <w:sz w:val="12"/>
                        <w:szCs w:val="12"/>
                      </w:rPr>
                      <w:t>•</w:t>
                    </w:r>
                    <w:bookmarkEnd w:id="3"/>
                    <w:r w:rsidRPr="007B2E89">
                      <w:rPr>
                        <w:rFonts w:cs="Poppins"/>
                        <w:color w:val="8A8C8E"/>
                        <w:sz w:val="12"/>
                        <w:szCs w:val="12"/>
                      </w:rPr>
                      <w:t xml:space="preserve"> E-mail: </w:t>
                    </w:r>
                    <w:r w:rsidR="005376FE" w:rsidRPr="005376FE">
                      <w:rPr>
                        <w:rFonts w:cs="Poppins"/>
                        <w:color w:val="8A8C8E"/>
                        <w:sz w:val="12"/>
                        <w:szCs w:val="12"/>
                      </w:rPr>
                      <w:t xml:space="preserve">info@euregioplus.com </w:t>
                    </w:r>
                    <w:r w:rsidRPr="007B2E89">
                      <w:rPr>
                        <w:rFonts w:cs="Poppins"/>
                        <w:color w:val="8A8C8E"/>
                        <w:sz w:val="12"/>
                        <w:szCs w:val="12"/>
                      </w:rPr>
                      <w:t xml:space="preserve">• </w:t>
                    </w:r>
                    <w:r w:rsidR="005376FE" w:rsidRPr="005376FE">
                      <w:rPr>
                        <w:rFonts w:cs="Poppins"/>
                        <w:color w:val="8A8C8E"/>
                        <w:sz w:val="12"/>
                        <w:szCs w:val="12"/>
                      </w:rPr>
                      <w:t>PEC: euregioplus@pec.it • Web: www.euregioplus.com</w:t>
                    </w:r>
                  </w:p>
                  <w:p w14:paraId="72501A2B" w14:textId="77777777" w:rsidR="00410827" w:rsidRPr="002806FB" w:rsidRDefault="00410827" w:rsidP="009C5C81">
                    <w:pPr>
                      <w:spacing w:before="120"/>
                      <w:ind w:left="20"/>
                      <w:rPr>
                        <w:rFonts w:cs="Poppins"/>
                        <w:color w:val="8A8C8E"/>
                        <w:sz w:val="12"/>
                        <w:szCs w:val="12"/>
                      </w:rPr>
                    </w:pPr>
                    <w:r w:rsidRPr="007B2E89">
                      <w:rPr>
                        <w:rFonts w:cs="Poppins"/>
                        <w:color w:val="8A8C8E"/>
                        <w:sz w:val="12"/>
                        <w:szCs w:val="12"/>
                      </w:rPr>
                      <w:t xml:space="preserve">Albo Banca d’Italia: gestori di OICVM n. 29 </w:t>
                    </w:r>
                    <w:r w:rsidR="00DA65AE" w:rsidRPr="007B2E89">
                      <w:rPr>
                        <w:rFonts w:cs="Poppins"/>
                        <w:color w:val="8A8C8E"/>
                        <w:sz w:val="12"/>
                        <w:szCs w:val="12"/>
                      </w:rPr>
                      <w:t>- gestori</w:t>
                    </w:r>
                    <w:r w:rsidRPr="007B2E89">
                      <w:rPr>
                        <w:rFonts w:cs="Poppins"/>
                        <w:color w:val="8A8C8E"/>
                        <w:sz w:val="12"/>
                        <w:szCs w:val="12"/>
                      </w:rPr>
                      <w:t xml:space="preserve"> di FIA n. 43 • </w:t>
                    </w:r>
                    <w:proofErr w:type="spellStart"/>
                    <w:r w:rsidRPr="007B2E89">
                      <w:rPr>
                        <w:rFonts w:cs="Poppins"/>
                        <w:color w:val="8A8C8E"/>
                        <w:sz w:val="12"/>
                        <w:szCs w:val="12"/>
                      </w:rPr>
                      <w:t>Verz</w:t>
                    </w:r>
                    <w:proofErr w:type="spellEnd"/>
                    <w:r w:rsidRPr="007B2E89">
                      <w:rPr>
                        <w:rFonts w:cs="Poppins"/>
                        <w:color w:val="8A8C8E"/>
                        <w:sz w:val="12"/>
                        <w:szCs w:val="12"/>
                      </w:rPr>
                      <w:t xml:space="preserve">. </w:t>
                    </w:r>
                    <w:proofErr w:type="spellStart"/>
                    <w:r w:rsidRPr="007B2E89">
                      <w:rPr>
                        <w:rFonts w:cs="Poppins"/>
                        <w:color w:val="8A8C8E"/>
                        <w:sz w:val="12"/>
                        <w:szCs w:val="12"/>
                      </w:rPr>
                      <w:t>der</w:t>
                    </w:r>
                    <w:proofErr w:type="spellEnd"/>
                    <w:r w:rsidRPr="007B2E89">
                      <w:rPr>
                        <w:rFonts w:cs="Poppins"/>
                        <w:color w:val="8A8C8E"/>
                        <w:sz w:val="12"/>
                        <w:szCs w:val="12"/>
                      </w:rPr>
                      <w:t xml:space="preserve"> Banca d’Italia: </w:t>
                    </w:r>
                    <w:proofErr w:type="spellStart"/>
                    <w:r w:rsidRPr="007B2E89">
                      <w:rPr>
                        <w:rFonts w:cs="Poppins"/>
                        <w:color w:val="8A8C8E"/>
                        <w:sz w:val="12"/>
                        <w:szCs w:val="12"/>
                      </w:rPr>
                      <w:t>Verwalter</w:t>
                    </w:r>
                    <w:proofErr w:type="spellEnd"/>
                    <w:r w:rsidRPr="007B2E89">
                      <w:rPr>
                        <w:rFonts w:cs="Poppins"/>
                        <w:color w:val="8A8C8E"/>
                        <w:sz w:val="12"/>
                        <w:szCs w:val="12"/>
                      </w:rPr>
                      <w:t xml:space="preserve"> von OGAW Nr. 29 - </w:t>
                    </w:r>
                    <w:proofErr w:type="spellStart"/>
                    <w:r w:rsidRPr="007B2E89">
                      <w:rPr>
                        <w:rFonts w:cs="Poppins"/>
                        <w:color w:val="8A8C8E"/>
                        <w:sz w:val="12"/>
                        <w:szCs w:val="12"/>
                      </w:rPr>
                      <w:t>Verwalter</w:t>
                    </w:r>
                    <w:proofErr w:type="spellEnd"/>
                    <w:r w:rsidRPr="007B2E89">
                      <w:rPr>
                        <w:rFonts w:cs="Poppins"/>
                        <w:color w:val="8A8C8E"/>
                        <w:sz w:val="12"/>
                        <w:szCs w:val="12"/>
                      </w:rPr>
                      <w:t xml:space="preserve"> von AIF Nr. 43 </w:t>
                    </w:r>
                    <w:r w:rsidR="00484D3B" w:rsidRPr="007B2E89">
                      <w:rPr>
                        <w:rFonts w:cs="Poppins"/>
                        <w:color w:val="8A8C8E"/>
                        <w:sz w:val="12"/>
                        <w:szCs w:val="12"/>
                      </w:rPr>
                      <w:t>-</w:t>
                    </w:r>
                    <w:r w:rsidRPr="007B2E89">
                      <w:rPr>
                        <w:rFonts w:cs="Poppins"/>
                        <w:color w:val="8A8C8E"/>
                        <w:sz w:val="12"/>
                        <w:szCs w:val="12"/>
                      </w:rPr>
                      <w:t xml:space="preserve"> Cap. Soc. - </w:t>
                    </w:r>
                    <w:proofErr w:type="spellStart"/>
                    <w:r w:rsidRPr="007B2E89">
                      <w:rPr>
                        <w:rFonts w:cs="Poppins"/>
                        <w:color w:val="8A8C8E"/>
                        <w:sz w:val="12"/>
                        <w:szCs w:val="12"/>
                      </w:rPr>
                      <w:t>Ges</w:t>
                    </w:r>
                    <w:proofErr w:type="spellEnd"/>
                    <w:r w:rsidRPr="007B2E89">
                      <w:rPr>
                        <w:rFonts w:cs="Poppins"/>
                        <w:color w:val="8A8C8E"/>
                        <w:sz w:val="12"/>
                        <w:szCs w:val="12"/>
                      </w:rPr>
                      <w:t xml:space="preserve">. </w:t>
                    </w:r>
                    <w:proofErr w:type="spellStart"/>
                    <w:r w:rsidRPr="007B2E89">
                      <w:rPr>
                        <w:rFonts w:cs="Poppins"/>
                        <w:color w:val="8A8C8E"/>
                        <w:sz w:val="12"/>
                        <w:szCs w:val="12"/>
                      </w:rPr>
                      <w:t>kap</w:t>
                    </w:r>
                    <w:proofErr w:type="spellEnd"/>
                    <w:r w:rsidRPr="007B2E89">
                      <w:rPr>
                        <w:rFonts w:cs="Poppins"/>
                        <w:color w:val="8A8C8E"/>
                        <w:sz w:val="12"/>
                        <w:szCs w:val="12"/>
                      </w:rPr>
                      <w:t xml:space="preserve">. 9.868.500 € </w:t>
                    </w:r>
                    <w:proofErr w:type="spellStart"/>
                    <w:r w:rsidRPr="007B2E89">
                      <w:rPr>
                        <w:rFonts w:cs="Poppins"/>
                        <w:color w:val="8A8C8E"/>
                        <w:sz w:val="12"/>
                        <w:szCs w:val="12"/>
                      </w:rPr>
                      <w:t>i.v</w:t>
                    </w:r>
                    <w:proofErr w:type="spellEnd"/>
                    <w:r w:rsidRPr="007B2E89">
                      <w:rPr>
                        <w:rFonts w:cs="Poppins"/>
                        <w:color w:val="8A8C8E"/>
                        <w:sz w:val="12"/>
                        <w:szCs w:val="12"/>
                      </w:rPr>
                      <w:t xml:space="preserve">. </w:t>
                    </w:r>
                    <w:r w:rsidR="00484D3B" w:rsidRPr="007B2E89">
                      <w:rPr>
                        <w:rFonts w:cs="Poppins"/>
                        <w:color w:val="8A8C8E"/>
                        <w:sz w:val="12"/>
                        <w:szCs w:val="12"/>
                      </w:rPr>
                      <w:t>-</w:t>
                    </w:r>
                    <w:r w:rsidRPr="007B2E89">
                      <w:rPr>
                        <w:rFonts w:cs="Poppins"/>
                        <w:color w:val="8A8C8E"/>
                        <w:sz w:val="12"/>
                        <w:szCs w:val="12"/>
                      </w:rPr>
                      <w:t xml:space="preserve"> </w:t>
                    </w:r>
                    <w:proofErr w:type="spellStart"/>
                    <w:r w:rsidRPr="007B2E89">
                      <w:rPr>
                        <w:rFonts w:cs="Poppins"/>
                        <w:color w:val="8A8C8E"/>
                        <w:sz w:val="12"/>
                        <w:szCs w:val="12"/>
                      </w:rPr>
                      <w:t>voll</w:t>
                    </w:r>
                    <w:proofErr w:type="spellEnd"/>
                    <w:r w:rsidRPr="007B2E89">
                      <w:rPr>
                        <w:rFonts w:cs="Poppins"/>
                        <w:color w:val="8A8C8E"/>
                        <w:sz w:val="12"/>
                        <w:szCs w:val="12"/>
                      </w:rPr>
                      <w:t xml:space="preserve"> </w:t>
                    </w:r>
                    <w:proofErr w:type="spellStart"/>
                    <w:r w:rsidRPr="007B2E89">
                      <w:rPr>
                        <w:rFonts w:cs="Poppins"/>
                        <w:color w:val="8A8C8E"/>
                        <w:sz w:val="12"/>
                        <w:szCs w:val="12"/>
                      </w:rPr>
                      <w:t>eingez</w:t>
                    </w:r>
                    <w:proofErr w:type="spellEnd"/>
                    <w:r w:rsidRPr="007B2E89">
                      <w:rPr>
                        <w:rFonts w:cs="Poppins"/>
                        <w:color w:val="8A8C8E"/>
                        <w:sz w:val="12"/>
                        <w:szCs w:val="12"/>
                      </w:rPr>
                      <w:t xml:space="preserve">. </w:t>
                    </w:r>
                    <w:r w:rsidR="00484D3B" w:rsidRPr="007B2E89">
                      <w:rPr>
                        <w:rFonts w:cs="Poppins"/>
                        <w:color w:val="8A8C8E"/>
                        <w:sz w:val="12"/>
                        <w:szCs w:val="12"/>
                      </w:rPr>
                      <w:t>-</w:t>
                    </w:r>
                    <w:r w:rsidRPr="007B2E89">
                      <w:rPr>
                        <w:rFonts w:cs="Poppins"/>
                        <w:color w:val="8A8C8E"/>
                        <w:sz w:val="12"/>
                        <w:szCs w:val="12"/>
                      </w:rPr>
                      <w:t xml:space="preserve"> P. IVA, cod. </w:t>
                    </w:r>
                    <w:proofErr w:type="spellStart"/>
                    <w:r w:rsidRPr="007B2E89">
                      <w:rPr>
                        <w:rFonts w:cs="Poppins"/>
                        <w:color w:val="8A8C8E"/>
                        <w:sz w:val="12"/>
                        <w:szCs w:val="12"/>
                      </w:rPr>
                      <w:t>ﬁsc</w:t>
                    </w:r>
                    <w:proofErr w:type="spellEnd"/>
                    <w:r w:rsidRPr="007B2E89">
                      <w:rPr>
                        <w:rFonts w:cs="Poppins"/>
                        <w:color w:val="8A8C8E"/>
                        <w:sz w:val="12"/>
                        <w:szCs w:val="12"/>
                      </w:rPr>
                      <w:t xml:space="preserve">. e n. </w:t>
                    </w:r>
                    <w:proofErr w:type="spellStart"/>
                    <w:r w:rsidRPr="007B2E89">
                      <w:rPr>
                        <w:rFonts w:cs="Poppins"/>
                        <w:color w:val="8A8C8E"/>
                        <w:sz w:val="12"/>
                        <w:szCs w:val="12"/>
                      </w:rPr>
                      <w:t>iscr</w:t>
                    </w:r>
                    <w:proofErr w:type="spellEnd"/>
                    <w:r w:rsidRPr="007B2E89">
                      <w:rPr>
                        <w:rFonts w:cs="Poppins"/>
                        <w:color w:val="8A8C8E"/>
                        <w:sz w:val="12"/>
                        <w:szCs w:val="12"/>
                      </w:rPr>
                      <w:t xml:space="preserve">. </w:t>
                    </w:r>
                    <w:r w:rsidRPr="002806FB">
                      <w:rPr>
                        <w:rFonts w:cs="Poppins"/>
                        <w:color w:val="8A8C8E"/>
                        <w:sz w:val="12"/>
                        <w:szCs w:val="12"/>
                      </w:rPr>
                      <w:t xml:space="preserve">Registro Imprese Bolzano - </w:t>
                    </w:r>
                    <w:proofErr w:type="spellStart"/>
                    <w:r w:rsidRPr="002806FB">
                      <w:rPr>
                        <w:rFonts w:cs="Poppins"/>
                        <w:color w:val="8A8C8E"/>
                        <w:sz w:val="12"/>
                        <w:szCs w:val="12"/>
                      </w:rPr>
                      <w:t>MwSt</w:t>
                    </w:r>
                    <w:proofErr w:type="spellEnd"/>
                    <w:r w:rsidRPr="002806FB">
                      <w:rPr>
                        <w:rFonts w:cs="Poppins"/>
                        <w:color w:val="8A8C8E"/>
                        <w:sz w:val="12"/>
                        <w:szCs w:val="12"/>
                      </w:rPr>
                      <w:t xml:space="preserve">. Nr., </w:t>
                    </w:r>
                    <w:proofErr w:type="spellStart"/>
                    <w:r w:rsidRPr="002806FB">
                      <w:rPr>
                        <w:rFonts w:cs="Poppins"/>
                        <w:color w:val="8A8C8E"/>
                        <w:sz w:val="12"/>
                        <w:szCs w:val="12"/>
                      </w:rPr>
                      <w:t>Steuernr</w:t>
                    </w:r>
                    <w:proofErr w:type="spellEnd"/>
                    <w:r w:rsidRPr="002806FB">
                      <w:rPr>
                        <w:rFonts w:cs="Poppins"/>
                        <w:color w:val="8A8C8E"/>
                        <w:sz w:val="12"/>
                        <w:szCs w:val="12"/>
                      </w:rPr>
                      <w:t xml:space="preserve">. und </w:t>
                    </w:r>
                    <w:proofErr w:type="spellStart"/>
                    <w:r w:rsidRPr="002806FB">
                      <w:rPr>
                        <w:rFonts w:cs="Poppins"/>
                        <w:color w:val="8A8C8E"/>
                        <w:sz w:val="12"/>
                        <w:szCs w:val="12"/>
                      </w:rPr>
                      <w:t>Eintragungsnr</w:t>
                    </w:r>
                    <w:proofErr w:type="spellEnd"/>
                    <w:r w:rsidRPr="002806FB">
                      <w:rPr>
                        <w:rFonts w:cs="Poppins"/>
                        <w:color w:val="8A8C8E"/>
                        <w:sz w:val="12"/>
                        <w:szCs w:val="12"/>
                      </w:rPr>
                      <w:t xml:space="preserve">. </w:t>
                    </w:r>
                    <w:proofErr w:type="spellStart"/>
                    <w:r w:rsidRPr="002806FB">
                      <w:rPr>
                        <w:rFonts w:cs="Poppins"/>
                        <w:color w:val="8A8C8E"/>
                        <w:sz w:val="12"/>
                        <w:szCs w:val="12"/>
                      </w:rPr>
                      <w:t>im</w:t>
                    </w:r>
                    <w:proofErr w:type="spellEnd"/>
                    <w:r w:rsidRPr="002806FB">
                      <w:rPr>
                        <w:rFonts w:cs="Poppins"/>
                        <w:color w:val="8A8C8E"/>
                        <w:sz w:val="12"/>
                        <w:szCs w:val="12"/>
                      </w:rPr>
                      <w:t xml:space="preserve"> </w:t>
                    </w:r>
                    <w:proofErr w:type="spellStart"/>
                    <w:r w:rsidRPr="002806FB">
                      <w:rPr>
                        <w:rFonts w:cs="Poppins"/>
                        <w:color w:val="8A8C8E"/>
                        <w:sz w:val="12"/>
                        <w:szCs w:val="12"/>
                      </w:rPr>
                      <w:t>Handelsregister</w:t>
                    </w:r>
                    <w:proofErr w:type="spellEnd"/>
                    <w:r w:rsidRPr="002806FB">
                      <w:rPr>
                        <w:rFonts w:cs="Poppins"/>
                        <w:color w:val="8A8C8E"/>
                        <w:sz w:val="12"/>
                        <w:szCs w:val="12"/>
                      </w:rPr>
                      <w:t xml:space="preserve"> Bozen 02223270212 </w:t>
                    </w:r>
                    <w:r w:rsidR="00484D3B" w:rsidRPr="002806FB">
                      <w:rPr>
                        <w:rFonts w:cs="Poppins"/>
                        <w:color w:val="8A8C8E"/>
                        <w:sz w:val="12"/>
                        <w:szCs w:val="12"/>
                      </w:rPr>
                      <w:t>-</w:t>
                    </w:r>
                    <w:r w:rsidRPr="002806FB">
                      <w:rPr>
                        <w:rFonts w:cs="Poppins"/>
                        <w:color w:val="8A8C8E"/>
                        <w:sz w:val="12"/>
                        <w:szCs w:val="12"/>
                      </w:rPr>
                      <w:t xml:space="preserve"> Aderente al Fondo Nazionale di Garanzia </w:t>
                    </w:r>
                    <w:r w:rsidR="00484D3B" w:rsidRPr="002806FB">
                      <w:rPr>
                        <w:rFonts w:cs="Poppins"/>
                        <w:color w:val="8A8C8E"/>
                        <w:sz w:val="12"/>
                        <w:szCs w:val="12"/>
                      </w:rPr>
                      <w:t>-</w:t>
                    </w:r>
                    <w:r w:rsidRPr="002806FB">
                      <w:rPr>
                        <w:rFonts w:cs="Poppins"/>
                        <w:color w:val="8A8C8E"/>
                        <w:sz w:val="12"/>
                        <w:szCs w:val="12"/>
                      </w:rPr>
                      <w:t xml:space="preserve"> </w:t>
                    </w:r>
                    <w:proofErr w:type="spellStart"/>
                    <w:r w:rsidRPr="002806FB">
                      <w:rPr>
                        <w:rFonts w:cs="Poppins"/>
                        <w:color w:val="8A8C8E"/>
                        <w:sz w:val="12"/>
                        <w:szCs w:val="12"/>
                      </w:rPr>
                      <w:t>Mitglied</w:t>
                    </w:r>
                    <w:proofErr w:type="spellEnd"/>
                    <w:r w:rsidRPr="002806FB">
                      <w:rPr>
                        <w:rFonts w:cs="Poppins"/>
                        <w:color w:val="8A8C8E"/>
                        <w:sz w:val="12"/>
                        <w:szCs w:val="12"/>
                      </w:rPr>
                      <w:t xml:space="preserve"> </w:t>
                    </w:r>
                    <w:proofErr w:type="spellStart"/>
                    <w:r w:rsidRPr="002806FB">
                      <w:rPr>
                        <w:rFonts w:cs="Poppins"/>
                        <w:color w:val="8A8C8E"/>
                        <w:sz w:val="12"/>
                        <w:szCs w:val="12"/>
                      </w:rPr>
                      <w:t>des</w:t>
                    </w:r>
                    <w:proofErr w:type="spellEnd"/>
                    <w:r w:rsidRPr="002806FB">
                      <w:rPr>
                        <w:rFonts w:cs="Poppins"/>
                        <w:color w:val="8A8C8E"/>
                        <w:sz w:val="12"/>
                        <w:szCs w:val="12"/>
                      </w:rPr>
                      <w:t xml:space="preserve"> </w:t>
                    </w:r>
                    <w:proofErr w:type="spellStart"/>
                    <w:r w:rsidRPr="002806FB">
                      <w:rPr>
                        <w:rFonts w:cs="Poppins"/>
                        <w:color w:val="8A8C8E"/>
                        <w:sz w:val="12"/>
                        <w:szCs w:val="12"/>
                      </w:rPr>
                      <w:t>Nationalen</w:t>
                    </w:r>
                    <w:proofErr w:type="spellEnd"/>
                    <w:r w:rsidRPr="002806FB">
                      <w:rPr>
                        <w:rFonts w:cs="Poppins"/>
                        <w:color w:val="8A8C8E"/>
                        <w:sz w:val="12"/>
                        <w:szCs w:val="12"/>
                      </w:rPr>
                      <w:t xml:space="preserve"> </w:t>
                    </w:r>
                    <w:proofErr w:type="spellStart"/>
                    <w:r w:rsidRPr="002806FB">
                      <w:rPr>
                        <w:rFonts w:cs="Poppins"/>
                        <w:color w:val="8A8C8E"/>
                        <w:sz w:val="12"/>
                        <w:szCs w:val="12"/>
                      </w:rPr>
                      <w:t>Garantiefonds</w:t>
                    </w:r>
                    <w:proofErr w:type="spellEnd"/>
                  </w:p>
                  <w:bookmarkEnd w:id="2"/>
                  <w:p w14:paraId="0608EAF2" w14:textId="77777777" w:rsidR="00410827" w:rsidRPr="002806FB" w:rsidRDefault="00410827" w:rsidP="005D306B">
                    <w:pPr>
                      <w:spacing w:line="160" w:lineRule="exact"/>
                      <w:rPr>
                        <w:rFonts w:cs="Poppins"/>
                        <w:color w:val="8A8C8E"/>
                        <w:sz w:val="12"/>
                        <w:szCs w:val="12"/>
                      </w:rPr>
                    </w:pPr>
                  </w:p>
                </w:txbxContent>
              </v:textbox>
              <w10:wrap anchorx="margin" anchory="page"/>
            </v:shape>
          </w:pict>
        </mc:Fallback>
      </mc:AlternateContent>
    </w:r>
    <w:r w:rsidR="004F6F5D">
      <w:rPr>
        <w:b/>
        <w:noProof/>
        <w:sz w:val="12"/>
        <w:szCs w:val="12"/>
        <w:lang w:eastAsia="it-IT"/>
      </w:rPr>
      <w:drawing>
        <wp:anchor distT="0" distB="0" distL="114300" distR="114300" simplePos="0" relativeHeight="251668480" behindDoc="0" locked="0" layoutInCell="1" allowOverlap="1" wp14:anchorId="2D70B72E" wp14:editId="583036A0">
          <wp:simplePos x="0" y="0"/>
          <wp:positionH relativeFrom="column">
            <wp:posOffset>-585470</wp:posOffset>
          </wp:positionH>
          <wp:positionV relativeFrom="paragraph">
            <wp:posOffset>-686435</wp:posOffset>
          </wp:positionV>
          <wp:extent cx="1245600" cy="1011600"/>
          <wp:effectExtent l="0" t="0" r="0" b="0"/>
          <wp:wrapNone/>
          <wp:docPr id="1561691703" name="Immagine 8" descr="Euregio Plus SGR  S.p.A. ha un Sistema di gestione qualità certificata da RINA in conformità allo standard ISO 9001&#10;&#10;Euregio Plus SGR AG verfügt über ein Qualitätsmanagementsystem, das von RINA gemäß dem Standard ISO 9001 zertifizier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1703" name="Immagine 8" descr="Euregio Plus SGR  S.p.A. ha un Sistema di gestione qualità certificata da RINA in conformità allo standard ISO 9001&#10;&#10;Euregio Plus SGR AG verfügt über ein Qualitätsmanagementsystem, das von RINA gemäß dem Standard ISO 9001 zertifiziert ist."/>
                  <pic:cNvPicPr/>
                </pic:nvPicPr>
                <pic:blipFill>
                  <a:blip r:embed="rId1">
                    <a:extLst>
                      <a:ext uri="{28A0092B-C50C-407E-A947-70E740481C1C}">
                        <a14:useLocalDpi xmlns:a14="http://schemas.microsoft.com/office/drawing/2010/main" val="0"/>
                      </a:ext>
                    </a:extLst>
                  </a:blip>
                  <a:stretch>
                    <a:fillRect/>
                  </a:stretch>
                </pic:blipFill>
                <pic:spPr>
                  <a:xfrm>
                    <a:off x="0" y="0"/>
                    <a:ext cx="1245600" cy="1011600"/>
                  </a:xfrm>
                  <a:prstGeom prst="rect">
                    <a:avLst/>
                  </a:prstGeom>
                </pic:spPr>
              </pic:pic>
            </a:graphicData>
          </a:graphic>
          <wp14:sizeRelH relativeFrom="page">
            <wp14:pctWidth>0</wp14:pctWidth>
          </wp14:sizeRelH>
          <wp14:sizeRelV relativeFrom="page">
            <wp14:pctHeight>0</wp14:pctHeight>
          </wp14:sizeRelV>
        </wp:anchor>
      </w:drawing>
    </w:r>
    <w:r w:rsidR="00AD0EBF">
      <w:rPr>
        <w:b/>
        <w:noProof/>
        <w:sz w:val="12"/>
        <w:szCs w:val="12"/>
        <w:lang w:eastAsia="it-IT"/>
      </w:rPr>
      <mc:AlternateContent>
        <mc:Choice Requires="wps">
          <w:drawing>
            <wp:anchor distT="4294967292" distB="4294967292" distL="114300" distR="114300" simplePos="0" relativeHeight="251664384" behindDoc="1" locked="0" layoutInCell="1" allowOverlap="1" wp14:anchorId="4CAC8CF0" wp14:editId="12A7B3D9">
              <wp:simplePos x="0" y="0"/>
              <wp:positionH relativeFrom="page">
                <wp:posOffset>2540</wp:posOffset>
              </wp:positionH>
              <wp:positionV relativeFrom="page">
                <wp:posOffset>9261474</wp:posOffset>
              </wp:positionV>
              <wp:extent cx="7560310" cy="0"/>
              <wp:effectExtent l="0" t="0" r="0" b="0"/>
              <wp:wrapNone/>
              <wp:docPr id="15" name="Connettore diritto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AF014" id="Connettore diritto 15" o:spid="_x0000_s1026" alt="&quot;&quot;" style="position:absolute;z-index:-25165209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2pt,729.25pt" to="595.5pt,7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" strokecolor="#8a8c8e" strokeweight="1pt">
              <o:lock v:ext="edit" shapetype="f"/>
              <w10:wrap anchorx="page" anchory="page"/>
            </v:line>
          </w:pict>
        </mc:Fallback>
      </mc:AlternateContent>
    </w:r>
  </w:p>
  <w:p w14:paraId="210BAA0C" w14:textId="77777777" w:rsidR="00515563" w:rsidRPr="00DF5D93" w:rsidRDefault="00515563" w:rsidP="00850CE7">
    <w:pPr>
      <w:pStyle w:val="Pidipagina"/>
      <w:spacing w:line="276" w:lineRule="auto"/>
      <w:ind w:left="-851" w:right="-14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1B6ED" w14:textId="77777777" w:rsidR="00EA1243" w:rsidRDefault="00EA1243" w:rsidP="0023441E">
      <w:r>
        <w:separator/>
      </w:r>
    </w:p>
  </w:footnote>
  <w:footnote w:type="continuationSeparator" w:id="0">
    <w:p w14:paraId="74324E5C" w14:textId="77777777" w:rsidR="00EA1243" w:rsidRDefault="00EA1243" w:rsidP="00234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B6AD5" w14:textId="77777777" w:rsidR="00295A5C" w:rsidRDefault="00295A5C" w:rsidP="00295A5C">
    <w:pPr>
      <w:pStyle w:val="Intestazione"/>
      <w:jc w:val="left"/>
    </w:pPr>
    <w:r>
      <w:rPr>
        <w:noProof/>
        <w:lang w:eastAsia="it-IT"/>
      </w:rPr>
      <mc:AlternateContent>
        <mc:Choice Requires="wps">
          <w:drawing>
            <wp:anchor distT="0" distB="0" distL="114300" distR="114300" simplePos="0" relativeHeight="251685888" behindDoc="1" locked="0" layoutInCell="1" allowOverlap="1" wp14:anchorId="47D3CA79" wp14:editId="230B6CC9">
              <wp:simplePos x="0" y="0"/>
              <wp:positionH relativeFrom="page">
                <wp:align>left</wp:align>
              </wp:positionH>
              <wp:positionV relativeFrom="page">
                <wp:posOffset>1299954</wp:posOffset>
              </wp:positionV>
              <wp:extent cx="7560310" cy="0"/>
              <wp:effectExtent l="0" t="0" r="0" b="0"/>
              <wp:wrapNone/>
              <wp:docPr id="604751634"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F5F0D" id="Line 5" o:spid="_x0000_s1026" alt="&quot;&quot;" style="position:absolute;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 from="0,102.35pt" to="595.3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" strokecolor="#8a8c8e" strokeweight="1pt">
              <w10:wrap anchorx="page" anchory="page"/>
            </v:line>
          </w:pict>
        </mc:Fallback>
      </mc:AlternateContent>
    </w:r>
  </w:p>
  <w:p w14:paraId="7CFE3A2D" w14:textId="77777777" w:rsidR="00295A5C" w:rsidRDefault="00295A5C" w:rsidP="00295A5C">
    <w:pPr>
      <w:pStyle w:val="Intestazione"/>
      <w:jc w:val="right"/>
    </w:pPr>
  </w:p>
  <w:p w14:paraId="400AD785" w14:textId="77777777" w:rsidR="00515563" w:rsidRDefault="00515563" w:rsidP="0015624B">
    <w:pPr>
      <w:pStyle w:val="Intestazion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FB59F" w14:textId="77777777" w:rsidR="00FB3A1F" w:rsidRDefault="00C46D8D" w:rsidP="00FB3A1F">
    <w:pPr>
      <w:pStyle w:val="Intestazione"/>
      <w:jc w:val="left"/>
    </w:pPr>
    <w:r>
      <w:rPr>
        <w:noProof/>
      </w:rPr>
      <w:drawing>
        <wp:anchor distT="0" distB="0" distL="114300" distR="114300" simplePos="0" relativeHeight="251672576" behindDoc="1" locked="0" layoutInCell="1" allowOverlap="1" wp14:anchorId="444FE027" wp14:editId="4757100F">
          <wp:simplePos x="0" y="0"/>
          <wp:positionH relativeFrom="column">
            <wp:posOffset>4194657</wp:posOffset>
          </wp:positionH>
          <wp:positionV relativeFrom="paragraph">
            <wp:posOffset>-128270</wp:posOffset>
          </wp:positionV>
          <wp:extent cx="1922449" cy="555708"/>
          <wp:effectExtent l="0" t="0" r="0" b="0"/>
          <wp:wrapNone/>
          <wp:docPr id="203358967" name="Immagine 203358967" descr="Logo di Euregio Plus SGR  S.p.A.&#10;Logo der Euregio Plus SGR A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8967" name="Immagine 203358967" descr="Logo di Euregio Plus SGR  S.p.A.&#10;Logo der Euregio Plus SGR AG&#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2449" cy="555708"/>
                  </a:xfrm>
                  <a:prstGeom prst="rect">
                    <a:avLst/>
                  </a:prstGeom>
                  <a:noFill/>
                  <a:ln>
                    <a:noFill/>
                  </a:ln>
                </pic:spPr>
              </pic:pic>
            </a:graphicData>
          </a:graphic>
          <wp14:sizeRelH relativeFrom="page">
            <wp14:pctWidth>0</wp14:pctWidth>
          </wp14:sizeRelH>
          <wp14:sizeRelV relativeFrom="page">
            <wp14:pctHeight>0</wp14:pctHeight>
          </wp14:sizeRelV>
        </wp:anchor>
      </w:drawing>
    </w:r>
    <w:r w:rsidR="00FB3A1F">
      <w:rPr>
        <w:noProof/>
        <w:lang w:eastAsia="it-IT"/>
      </w:rPr>
      <mc:AlternateContent>
        <mc:Choice Requires="wps">
          <w:drawing>
            <wp:anchor distT="0" distB="0" distL="114300" distR="114300" simplePos="0" relativeHeight="251671552" behindDoc="1" locked="0" layoutInCell="1" allowOverlap="1" wp14:anchorId="720FEBC2" wp14:editId="67D46949">
              <wp:simplePos x="0" y="0"/>
              <wp:positionH relativeFrom="page">
                <wp:align>left</wp:align>
              </wp:positionH>
              <wp:positionV relativeFrom="page">
                <wp:posOffset>1299954</wp:posOffset>
              </wp:positionV>
              <wp:extent cx="7560310" cy="0"/>
              <wp:effectExtent l="0" t="0" r="8890" b="12700"/>
              <wp:wrapNone/>
              <wp:docPr id="16"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2700">
                        <a:solidFill>
                          <a:srgbClr val="12122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06DFF" id="Line 5" o:spid="_x0000_s1026" alt="&quot;&quot;" style="position:absolute;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 from="0,102.35pt" to="595.3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" strokecolor="#12122d" strokeweight="1pt">
              <w10:wrap anchorx="page" anchory="page"/>
            </v:line>
          </w:pict>
        </mc:Fallback>
      </mc:AlternateContent>
    </w:r>
  </w:p>
  <w:p w14:paraId="28B764C9" w14:textId="77777777" w:rsidR="00515563" w:rsidRDefault="00515563" w:rsidP="001F1C58">
    <w:pPr>
      <w:pStyle w:val="Intestazion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34D4" w14:textId="77777777" w:rsidR="00686D2D" w:rsidRDefault="00C46D8D" w:rsidP="006F1998">
    <w:pPr>
      <w:pStyle w:val="Intestazione"/>
      <w:tabs>
        <w:tab w:val="clear" w:pos="4536"/>
        <w:tab w:val="clear" w:pos="9072"/>
        <w:tab w:val="left" w:pos="7890"/>
        <w:tab w:val="left" w:pos="9105"/>
      </w:tabs>
      <w:jc w:val="left"/>
    </w:pPr>
    <w:r>
      <w:rPr>
        <w:noProof/>
      </w:rPr>
      <w:drawing>
        <wp:anchor distT="0" distB="0" distL="114300" distR="114300" simplePos="0" relativeHeight="251707392" behindDoc="1" locked="0" layoutInCell="1" allowOverlap="1" wp14:anchorId="46AB4B72" wp14:editId="347A366C">
          <wp:simplePos x="0" y="0"/>
          <wp:positionH relativeFrom="column">
            <wp:posOffset>4571978</wp:posOffset>
          </wp:positionH>
          <wp:positionV relativeFrom="paragraph">
            <wp:posOffset>-630</wp:posOffset>
          </wp:positionV>
          <wp:extent cx="1922449" cy="555708"/>
          <wp:effectExtent l="0" t="0" r="0" b="0"/>
          <wp:wrapNone/>
          <wp:docPr id="1303798438" name="Immagine 1303798438" descr="Logo di Euregio Plus SGR  S.p.A.&#10;Logo der Euregio Plus SGR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98438" name="Immagine 1303798438" descr="Logo di Euregio Plus SGR  S.p.A.&#10;Logo der Euregio Plus SGR A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2449" cy="555708"/>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2D">
      <w:rPr>
        <w:noProof/>
        <w:lang w:eastAsia="it-IT"/>
      </w:rPr>
      <mc:AlternateContent>
        <mc:Choice Requires="wps">
          <w:drawing>
            <wp:anchor distT="0" distB="0" distL="114300" distR="114300" simplePos="0" relativeHeight="251700224" behindDoc="1" locked="0" layoutInCell="1" allowOverlap="1" wp14:anchorId="4F869730" wp14:editId="7962F0FD">
              <wp:simplePos x="0" y="0"/>
              <wp:positionH relativeFrom="page">
                <wp:align>left</wp:align>
              </wp:positionH>
              <wp:positionV relativeFrom="page">
                <wp:posOffset>1299954</wp:posOffset>
              </wp:positionV>
              <wp:extent cx="7560310" cy="0"/>
              <wp:effectExtent l="0" t="0" r="0" b="0"/>
              <wp:wrapNone/>
              <wp:docPr id="280776388"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40217" id="Line 5" o:spid="_x0000_s1026" alt="&quot;&quot;" style="position:absolute;z-index:-2516162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 from="0,102.35pt" to="595.3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" strokecolor="#8a8c8e" strokeweight="1pt">
              <w10:wrap anchorx="page" anchory="page"/>
            </v:line>
          </w:pict>
        </mc:Fallback>
      </mc:AlternateContent>
    </w:r>
    <w:r w:rsidR="007324BA">
      <w:tab/>
    </w:r>
    <w:r w:rsidR="006F1998">
      <w:tab/>
    </w:r>
  </w:p>
  <w:p w14:paraId="61FDA10D" w14:textId="77777777" w:rsidR="00686D2D" w:rsidRDefault="00686D2D" w:rsidP="00A45FE1">
    <w:pPr>
      <w:pStyle w:val="Intestazione"/>
      <w:jc w:val="right"/>
    </w:pPr>
    <w:r>
      <w:rPr>
        <w:noProof/>
        <w:lang w:eastAsia="it-IT"/>
      </w:rPr>
      <mc:AlternateContent>
        <mc:Choice Requires="wps">
          <w:drawing>
            <wp:anchor distT="4294967292" distB="4294967292" distL="114300" distR="114300" simplePos="0" relativeHeight="251699200" behindDoc="1" locked="0" layoutInCell="1" allowOverlap="1" wp14:anchorId="63C410F8" wp14:editId="73CBEC0F">
              <wp:simplePos x="0" y="0"/>
              <wp:positionH relativeFrom="page">
                <wp:posOffset>-10795</wp:posOffset>
              </wp:positionH>
              <wp:positionV relativeFrom="page">
                <wp:posOffset>10036809</wp:posOffset>
              </wp:positionV>
              <wp:extent cx="7560310" cy="0"/>
              <wp:effectExtent l="0" t="0" r="0" b="0"/>
              <wp:wrapNone/>
              <wp:docPr id="1613680342" name="Connettore diritto 1613680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12700">
                        <a:solidFill>
                          <a:srgbClr val="8A8C8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B1167" id="Connettore diritto 1613680342" o:spid="_x0000_s1026" alt="&quot;&quot;" style="position:absolute;z-index:-25161728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85pt,790.3pt" to="594.45pt,7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" strokecolor="#8a8c8e" strokeweight="1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CC9"/>
    <w:multiLevelType w:val="hybridMultilevel"/>
    <w:tmpl w:val="455EA50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272F04"/>
    <w:multiLevelType w:val="hybridMultilevel"/>
    <w:tmpl w:val="E36A1F58"/>
    <w:lvl w:ilvl="0" w:tplc="04100001">
      <w:start w:val="1"/>
      <w:numFmt w:val="bullet"/>
      <w:lvlText w:val=""/>
      <w:lvlJc w:val="left"/>
      <w:pPr>
        <w:ind w:left="720" w:hanging="360"/>
      </w:pPr>
      <w:rPr>
        <w:rFonts w:ascii="Symbol" w:hAnsi="Symbol" w:hint="default"/>
        <w:i/>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952240"/>
    <w:multiLevelType w:val="multilevel"/>
    <w:tmpl w:val="5734EBA8"/>
    <w:lvl w:ilvl="0">
      <w:start w:val="1"/>
      <w:numFmt w:val="decimal"/>
      <w:lvlText w:val="%1."/>
      <w:lvlJc w:val="left"/>
      <w:pPr>
        <w:tabs>
          <w:tab w:val="num" w:pos="491"/>
        </w:tabs>
        <w:ind w:left="0" w:firstLine="0"/>
      </w:pPr>
      <w:rPr>
        <w:rFonts w:ascii="Arial" w:hAnsi="Arial" w:hint="default"/>
        <w:b/>
        <w:i w:val="0"/>
        <w:sz w:val="28"/>
        <w:u w:val="none"/>
      </w:rPr>
    </w:lvl>
    <w:lvl w:ilvl="1">
      <w:start w:val="1"/>
      <w:numFmt w:val="decimal"/>
      <w:lvlText w:val="%1.%2"/>
      <w:lvlJc w:val="left"/>
      <w:pPr>
        <w:tabs>
          <w:tab w:val="num" w:pos="567"/>
        </w:tabs>
        <w:ind w:left="0" w:firstLine="0"/>
      </w:pPr>
      <w:rPr>
        <w:rFonts w:ascii="Arial" w:hAnsi="Arial" w:hint="default"/>
        <w:b/>
        <w:i w:val="0"/>
        <w:sz w:val="24"/>
        <w:u w:val="none"/>
      </w:rPr>
    </w:lvl>
    <w:lvl w:ilvl="2">
      <w:start w:val="1"/>
      <w:numFmt w:val="decimal"/>
      <w:lvlText w:val="%1.%2.%3."/>
      <w:lvlJc w:val="left"/>
      <w:pPr>
        <w:tabs>
          <w:tab w:val="num" w:pos="567"/>
        </w:tabs>
        <w:ind w:left="0" w:firstLine="0"/>
      </w:pPr>
      <w:rPr>
        <w:rFonts w:ascii="Arial" w:hAnsi="Arial" w:hint="default"/>
        <w:b/>
        <w:i w:val="0"/>
        <w:sz w:val="20"/>
        <w:u w:val="none"/>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1465243D"/>
    <w:multiLevelType w:val="hybridMultilevel"/>
    <w:tmpl w:val="06623318"/>
    <w:lvl w:ilvl="0" w:tplc="A0066DB8">
      <w:start w:val="1"/>
      <w:numFmt w:val="lowerLetter"/>
      <w:pStyle w:val="Elenconumerato"/>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B3160B9"/>
    <w:multiLevelType w:val="hybridMultilevel"/>
    <w:tmpl w:val="C24A3E12"/>
    <w:lvl w:ilvl="0" w:tplc="04100001">
      <w:start w:val="1"/>
      <w:numFmt w:val="bullet"/>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cs="Courier New" w:hint="default"/>
      </w:rPr>
    </w:lvl>
    <w:lvl w:ilvl="2" w:tplc="04100005" w:tentative="1">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cs="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cs="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5" w15:restartNumberingAfterBreak="0">
    <w:nsid w:val="1F3A2AA2"/>
    <w:multiLevelType w:val="hybridMultilevel"/>
    <w:tmpl w:val="2C9E363E"/>
    <w:lvl w:ilvl="0" w:tplc="5D2492A0">
      <w:start w:val="1"/>
      <w:numFmt w:val="bullet"/>
      <w:pStyle w:val="Allegati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FEF5222"/>
    <w:multiLevelType w:val="hybridMultilevel"/>
    <w:tmpl w:val="2E001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092827"/>
    <w:multiLevelType w:val="hybridMultilevel"/>
    <w:tmpl w:val="CE400CE6"/>
    <w:lvl w:ilvl="0" w:tplc="C0ECC9E4">
      <w:start w:val="1"/>
      <w:numFmt w:val="lowerLetter"/>
      <w:lvlText w:val="%1)"/>
      <w:lvlJc w:val="left"/>
      <w:pPr>
        <w:ind w:left="720" w:hanging="360"/>
      </w:pPr>
      <w:rPr>
        <w:rFonts w:hint="default"/>
        <w:i/>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533757"/>
    <w:multiLevelType w:val="multilevel"/>
    <w:tmpl w:val="FDA40D5E"/>
    <w:lvl w:ilvl="0">
      <w:start w:val="1"/>
      <w:numFmt w:val="decimal"/>
      <w:pStyle w:val="Titolo1"/>
      <w:lvlText w:val="%1."/>
      <w:lvlJc w:val="left"/>
      <w:pPr>
        <w:tabs>
          <w:tab w:val="num" w:pos="491"/>
        </w:tabs>
        <w:ind w:left="0" w:firstLine="0"/>
      </w:pPr>
      <w:rPr>
        <w:rFonts w:ascii="Arial" w:hAnsi="Arial" w:hint="default"/>
        <w:b/>
        <w:i w:val="0"/>
        <w:sz w:val="28"/>
        <w:u w:val="none"/>
      </w:rPr>
    </w:lvl>
    <w:lvl w:ilvl="1">
      <w:start w:val="1"/>
      <w:numFmt w:val="decimal"/>
      <w:pStyle w:val="Titolo2"/>
      <w:lvlText w:val="%1.%2"/>
      <w:lvlJc w:val="left"/>
      <w:pPr>
        <w:tabs>
          <w:tab w:val="num" w:pos="567"/>
        </w:tabs>
        <w:ind w:left="0" w:firstLine="0"/>
      </w:pPr>
      <w:rPr>
        <w:rFonts w:ascii="Arial" w:hAnsi="Arial" w:hint="default"/>
        <w:b/>
        <w:i w:val="0"/>
        <w:sz w:val="24"/>
        <w:u w:val="none"/>
      </w:rPr>
    </w:lvl>
    <w:lvl w:ilvl="2">
      <w:start w:val="1"/>
      <w:numFmt w:val="decimal"/>
      <w:pStyle w:val="Titolo3"/>
      <w:lvlText w:val="%1.%2.%3."/>
      <w:lvlJc w:val="left"/>
      <w:pPr>
        <w:tabs>
          <w:tab w:val="num" w:pos="567"/>
        </w:tabs>
        <w:ind w:left="0" w:firstLine="0"/>
      </w:pPr>
      <w:rPr>
        <w:rFonts w:ascii="Arial" w:hAnsi="Arial" w:hint="default"/>
        <w:b/>
        <w:i w:val="0"/>
        <w:sz w:val="20"/>
        <w:u w:val="none"/>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 w15:restartNumberingAfterBreak="0">
    <w:nsid w:val="340C7F33"/>
    <w:multiLevelType w:val="hybridMultilevel"/>
    <w:tmpl w:val="388A80F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0" w15:restartNumberingAfterBreak="0">
    <w:nsid w:val="53093A82"/>
    <w:multiLevelType w:val="hybridMultilevel"/>
    <w:tmpl w:val="371489B6"/>
    <w:lvl w:ilvl="0" w:tplc="83549E8C">
      <w:start w:val="1"/>
      <w:numFmt w:val="bullet"/>
      <w:pStyle w:val="Elencopuntato"/>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54B84B77"/>
    <w:multiLevelType w:val="hybridMultilevel"/>
    <w:tmpl w:val="C6F4F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8381FEB"/>
    <w:multiLevelType w:val="hybridMultilevel"/>
    <w:tmpl w:val="7DD4B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C711452"/>
    <w:multiLevelType w:val="hybridMultilevel"/>
    <w:tmpl w:val="B64E6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0195C10"/>
    <w:multiLevelType w:val="hybridMultilevel"/>
    <w:tmpl w:val="F9FE3308"/>
    <w:lvl w:ilvl="0" w:tplc="2B18C512">
      <w:start w:val="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6FBF3678"/>
    <w:multiLevelType w:val="hybridMultilevel"/>
    <w:tmpl w:val="9A009E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33E5B17"/>
    <w:multiLevelType w:val="hybridMultilevel"/>
    <w:tmpl w:val="4BDA3D7E"/>
    <w:lvl w:ilvl="0" w:tplc="BE66FE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85A550D"/>
    <w:multiLevelType w:val="hybridMultilevel"/>
    <w:tmpl w:val="343087A4"/>
    <w:lvl w:ilvl="0" w:tplc="C0ECC9E4">
      <w:start w:val="1"/>
      <w:numFmt w:val="lowerLetter"/>
      <w:lvlText w:val="%1)"/>
      <w:lvlJc w:val="left"/>
      <w:pPr>
        <w:ind w:left="720" w:hanging="360"/>
      </w:pPr>
      <w:rPr>
        <w:rFonts w:hint="default"/>
        <w:i/>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8733558"/>
    <w:multiLevelType w:val="hybridMultilevel"/>
    <w:tmpl w:val="537C0D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F971B1D"/>
    <w:multiLevelType w:val="hybridMultilevel"/>
    <w:tmpl w:val="A3847B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05985637">
    <w:abstractNumId w:val="2"/>
  </w:num>
  <w:num w:numId="2" w16cid:durableId="1600679224">
    <w:abstractNumId w:val="10"/>
  </w:num>
  <w:num w:numId="3" w16cid:durableId="980354098">
    <w:abstractNumId w:val="3"/>
  </w:num>
  <w:num w:numId="4" w16cid:durableId="567888359">
    <w:abstractNumId w:val="8"/>
  </w:num>
  <w:num w:numId="5" w16cid:durableId="2129664412">
    <w:abstractNumId w:val="16"/>
  </w:num>
  <w:num w:numId="6" w16cid:durableId="1985624106">
    <w:abstractNumId w:val="18"/>
  </w:num>
  <w:num w:numId="7" w16cid:durableId="607545378">
    <w:abstractNumId w:val="14"/>
  </w:num>
  <w:num w:numId="8" w16cid:durableId="8224775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4535995">
    <w:abstractNumId w:val="13"/>
  </w:num>
  <w:num w:numId="10" w16cid:durableId="656763006">
    <w:abstractNumId w:val="0"/>
  </w:num>
  <w:num w:numId="11" w16cid:durableId="897012926">
    <w:abstractNumId w:val="19"/>
  </w:num>
  <w:num w:numId="12" w16cid:durableId="1489328018">
    <w:abstractNumId w:val="15"/>
  </w:num>
  <w:num w:numId="13" w16cid:durableId="1761413604">
    <w:abstractNumId w:val="11"/>
  </w:num>
  <w:num w:numId="14" w16cid:durableId="1522083684">
    <w:abstractNumId w:val="6"/>
  </w:num>
  <w:num w:numId="15" w16cid:durableId="248389596">
    <w:abstractNumId w:val="7"/>
  </w:num>
  <w:num w:numId="16" w16cid:durableId="1873033658">
    <w:abstractNumId w:val="4"/>
  </w:num>
  <w:num w:numId="17" w16cid:durableId="1578203844">
    <w:abstractNumId w:val="17"/>
  </w:num>
  <w:num w:numId="18" w16cid:durableId="1344044244">
    <w:abstractNumId w:val="1"/>
  </w:num>
  <w:num w:numId="19" w16cid:durableId="705103632">
    <w:abstractNumId w:val="12"/>
  </w:num>
  <w:num w:numId="20" w16cid:durableId="9590729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269"/>
    <w:rsid w:val="000002C7"/>
    <w:rsid w:val="00007C18"/>
    <w:rsid w:val="00013A68"/>
    <w:rsid w:val="00014D89"/>
    <w:rsid w:val="000153A9"/>
    <w:rsid w:val="00016A03"/>
    <w:rsid w:val="0001782F"/>
    <w:rsid w:val="00023D60"/>
    <w:rsid w:val="000313D5"/>
    <w:rsid w:val="0003723C"/>
    <w:rsid w:val="00037C22"/>
    <w:rsid w:val="00043EA4"/>
    <w:rsid w:val="00047D71"/>
    <w:rsid w:val="00052DDE"/>
    <w:rsid w:val="000579FE"/>
    <w:rsid w:val="00067035"/>
    <w:rsid w:val="00067A47"/>
    <w:rsid w:val="00074B56"/>
    <w:rsid w:val="00083001"/>
    <w:rsid w:val="0008330D"/>
    <w:rsid w:val="00091F24"/>
    <w:rsid w:val="000A0239"/>
    <w:rsid w:val="000A25DE"/>
    <w:rsid w:val="000A46BA"/>
    <w:rsid w:val="000B098F"/>
    <w:rsid w:val="000D4152"/>
    <w:rsid w:val="000E2D75"/>
    <w:rsid w:val="000E3431"/>
    <w:rsid w:val="000E498B"/>
    <w:rsid w:val="000F4BA8"/>
    <w:rsid w:val="0010215A"/>
    <w:rsid w:val="00110343"/>
    <w:rsid w:val="00113BE9"/>
    <w:rsid w:val="00125C76"/>
    <w:rsid w:val="001475B2"/>
    <w:rsid w:val="001501EA"/>
    <w:rsid w:val="001516EE"/>
    <w:rsid w:val="001538B6"/>
    <w:rsid w:val="0015624B"/>
    <w:rsid w:val="00170F04"/>
    <w:rsid w:val="00181D34"/>
    <w:rsid w:val="001868C4"/>
    <w:rsid w:val="0019295F"/>
    <w:rsid w:val="00196D96"/>
    <w:rsid w:val="001A4D6E"/>
    <w:rsid w:val="001B2E50"/>
    <w:rsid w:val="001C5EB8"/>
    <w:rsid w:val="001C79AA"/>
    <w:rsid w:val="001E24D7"/>
    <w:rsid w:val="001E2F69"/>
    <w:rsid w:val="001E65C7"/>
    <w:rsid w:val="001E682D"/>
    <w:rsid w:val="001F18EC"/>
    <w:rsid w:val="001F1C58"/>
    <w:rsid w:val="001F539C"/>
    <w:rsid w:val="00201531"/>
    <w:rsid w:val="002070CD"/>
    <w:rsid w:val="00216B7F"/>
    <w:rsid w:val="00216F15"/>
    <w:rsid w:val="00220934"/>
    <w:rsid w:val="002212AA"/>
    <w:rsid w:val="002228CE"/>
    <w:rsid w:val="00232269"/>
    <w:rsid w:val="00232B2A"/>
    <w:rsid w:val="002343BC"/>
    <w:rsid w:val="0023441E"/>
    <w:rsid w:val="00240EAB"/>
    <w:rsid w:val="002447E2"/>
    <w:rsid w:val="00247A3B"/>
    <w:rsid w:val="00247A65"/>
    <w:rsid w:val="002650FF"/>
    <w:rsid w:val="00270C53"/>
    <w:rsid w:val="002806FB"/>
    <w:rsid w:val="00286984"/>
    <w:rsid w:val="00290740"/>
    <w:rsid w:val="00292A5D"/>
    <w:rsid w:val="0029364C"/>
    <w:rsid w:val="00294B5F"/>
    <w:rsid w:val="002957CF"/>
    <w:rsid w:val="00295A5C"/>
    <w:rsid w:val="00296400"/>
    <w:rsid w:val="002A14D2"/>
    <w:rsid w:val="002A21D2"/>
    <w:rsid w:val="002C25F0"/>
    <w:rsid w:val="002C3FA3"/>
    <w:rsid w:val="002D7A94"/>
    <w:rsid w:val="00305A72"/>
    <w:rsid w:val="00310637"/>
    <w:rsid w:val="0031191A"/>
    <w:rsid w:val="00315EA8"/>
    <w:rsid w:val="003164DF"/>
    <w:rsid w:val="00317B7C"/>
    <w:rsid w:val="00320B97"/>
    <w:rsid w:val="00321EE7"/>
    <w:rsid w:val="00323FF4"/>
    <w:rsid w:val="00327E74"/>
    <w:rsid w:val="0033526F"/>
    <w:rsid w:val="00337DFC"/>
    <w:rsid w:val="00340FE0"/>
    <w:rsid w:val="00347802"/>
    <w:rsid w:val="00353204"/>
    <w:rsid w:val="003552B0"/>
    <w:rsid w:val="0036302A"/>
    <w:rsid w:val="00371356"/>
    <w:rsid w:val="00376B02"/>
    <w:rsid w:val="0039741C"/>
    <w:rsid w:val="003B7266"/>
    <w:rsid w:val="003B7DDA"/>
    <w:rsid w:val="003D3D48"/>
    <w:rsid w:val="003D5924"/>
    <w:rsid w:val="003D7539"/>
    <w:rsid w:val="003F076C"/>
    <w:rsid w:val="003F2755"/>
    <w:rsid w:val="00401B70"/>
    <w:rsid w:val="0041064E"/>
    <w:rsid w:val="00410827"/>
    <w:rsid w:val="0041368A"/>
    <w:rsid w:val="00423B5B"/>
    <w:rsid w:val="00425FF4"/>
    <w:rsid w:val="0044022F"/>
    <w:rsid w:val="00451657"/>
    <w:rsid w:val="00453BE8"/>
    <w:rsid w:val="00461B1B"/>
    <w:rsid w:val="0046208B"/>
    <w:rsid w:val="004709AE"/>
    <w:rsid w:val="004747D8"/>
    <w:rsid w:val="00481D0B"/>
    <w:rsid w:val="00484D3B"/>
    <w:rsid w:val="0049267F"/>
    <w:rsid w:val="004A07C8"/>
    <w:rsid w:val="004B201B"/>
    <w:rsid w:val="004B206D"/>
    <w:rsid w:val="004B570D"/>
    <w:rsid w:val="004C277E"/>
    <w:rsid w:val="004C469F"/>
    <w:rsid w:val="004D05D3"/>
    <w:rsid w:val="004E3BDD"/>
    <w:rsid w:val="004E4201"/>
    <w:rsid w:val="004E4F4C"/>
    <w:rsid w:val="004E5FF7"/>
    <w:rsid w:val="004F6734"/>
    <w:rsid w:val="004F6F5D"/>
    <w:rsid w:val="00514211"/>
    <w:rsid w:val="005148C5"/>
    <w:rsid w:val="00515563"/>
    <w:rsid w:val="00516670"/>
    <w:rsid w:val="00516C7B"/>
    <w:rsid w:val="00532673"/>
    <w:rsid w:val="005376FE"/>
    <w:rsid w:val="005409FD"/>
    <w:rsid w:val="00546358"/>
    <w:rsid w:val="005540A8"/>
    <w:rsid w:val="00562E66"/>
    <w:rsid w:val="005670D3"/>
    <w:rsid w:val="0058488A"/>
    <w:rsid w:val="00587FA2"/>
    <w:rsid w:val="00591F4E"/>
    <w:rsid w:val="005971AA"/>
    <w:rsid w:val="005977F1"/>
    <w:rsid w:val="005A3405"/>
    <w:rsid w:val="005A39CB"/>
    <w:rsid w:val="005C00CB"/>
    <w:rsid w:val="005C0F22"/>
    <w:rsid w:val="005C23B6"/>
    <w:rsid w:val="005D010C"/>
    <w:rsid w:val="005D306B"/>
    <w:rsid w:val="005D4D37"/>
    <w:rsid w:val="005E3E22"/>
    <w:rsid w:val="005F17C0"/>
    <w:rsid w:val="005F470B"/>
    <w:rsid w:val="00601548"/>
    <w:rsid w:val="00606B71"/>
    <w:rsid w:val="006129D0"/>
    <w:rsid w:val="0061351A"/>
    <w:rsid w:val="00614ECB"/>
    <w:rsid w:val="006160B7"/>
    <w:rsid w:val="00616B4F"/>
    <w:rsid w:val="00616BB5"/>
    <w:rsid w:val="00625043"/>
    <w:rsid w:val="00632191"/>
    <w:rsid w:val="0063451E"/>
    <w:rsid w:val="00635C45"/>
    <w:rsid w:val="00636785"/>
    <w:rsid w:val="0063782D"/>
    <w:rsid w:val="006525A8"/>
    <w:rsid w:val="006538E4"/>
    <w:rsid w:val="0065681A"/>
    <w:rsid w:val="00660B3C"/>
    <w:rsid w:val="00671A18"/>
    <w:rsid w:val="00686D2D"/>
    <w:rsid w:val="00687CB0"/>
    <w:rsid w:val="00697322"/>
    <w:rsid w:val="006A115F"/>
    <w:rsid w:val="006B1CDD"/>
    <w:rsid w:val="006D02F0"/>
    <w:rsid w:val="006D04AE"/>
    <w:rsid w:val="006D1C00"/>
    <w:rsid w:val="006D21A4"/>
    <w:rsid w:val="006D33A6"/>
    <w:rsid w:val="006D62EE"/>
    <w:rsid w:val="006E49C9"/>
    <w:rsid w:val="006F1998"/>
    <w:rsid w:val="00704AD2"/>
    <w:rsid w:val="00713DBB"/>
    <w:rsid w:val="00722FB9"/>
    <w:rsid w:val="00727034"/>
    <w:rsid w:val="00730772"/>
    <w:rsid w:val="007324BA"/>
    <w:rsid w:val="0074234B"/>
    <w:rsid w:val="00752BD4"/>
    <w:rsid w:val="0075416D"/>
    <w:rsid w:val="00755873"/>
    <w:rsid w:val="007615CE"/>
    <w:rsid w:val="0076762A"/>
    <w:rsid w:val="00772E77"/>
    <w:rsid w:val="00773EAF"/>
    <w:rsid w:val="00781AEE"/>
    <w:rsid w:val="007821D0"/>
    <w:rsid w:val="00790D75"/>
    <w:rsid w:val="007920A9"/>
    <w:rsid w:val="00792B57"/>
    <w:rsid w:val="00793FEF"/>
    <w:rsid w:val="007A423E"/>
    <w:rsid w:val="007A69D3"/>
    <w:rsid w:val="007B2E89"/>
    <w:rsid w:val="007B3141"/>
    <w:rsid w:val="007B3181"/>
    <w:rsid w:val="007C02FD"/>
    <w:rsid w:val="007C486B"/>
    <w:rsid w:val="007C685C"/>
    <w:rsid w:val="007C6BBE"/>
    <w:rsid w:val="007D0280"/>
    <w:rsid w:val="007D68A7"/>
    <w:rsid w:val="007F262A"/>
    <w:rsid w:val="007F3FBE"/>
    <w:rsid w:val="007F6B25"/>
    <w:rsid w:val="007F78A4"/>
    <w:rsid w:val="008027D6"/>
    <w:rsid w:val="00802C25"/>
    <w:rsid w:val="00807EF4"/>
    <w:rsid w:val="008111E9"/>
    <w:rsid w:val="008116DD"/>
    <w:rsid w:val="00815A81"/>
    <w:rsid w:val="00820055"/>
    <w:rsid w:val="00823038"/>
    <w:rsid w:val="00823FA6"/>
    <w:rsid w:val="008300FF"/>
    <w:rsid w:val="00841A0C"/>
    <w:rsid w:val="008431A5"/>
    <w:rsid w:val="008448FC"/>
    <w:rsid w:val="00845142"/>
    <w:rsid w:val="00850CE7"/>
    <w:rsid w:val="00854E40"/>
    <w:rsid w:val="008607B2"/>
    <w:rsid w:val="00860A4E"/>
    <w:rsid w:val="0086382E"/>
    <w:rsid w:val="0087386E"/>
    <w:rsid w:val="008814E6"/>
    <w:rsid w:val="00884DB6"/>
    <w:rsid w:val="008867F9"/>
    <w:rsid w:val="008905DB"/>
    <w:rsid w:val="00891750"/>
    <w:rsid w:val="008965EB"/>
    <w:rsid w:val="008A2456"/>
    <w:rsid w:val="008A34EA"/>
    <w:rsid w:val="008A4D11"/>
    <w:rsid w:val="008A7FCF"/>
    <w:rsid w:val="008B67A6"/>
    <w:rsid w:val="008C03FC"/>
    <w:rsid w:val="008C3D58"/>
    <w:rsid w:val="008C51CA"/>
    <w:rsid w:val="008C5ACF"/>
    <w:rsid w:val="008D0BF6"/>
    <w:rsid w:val="008E69D1"/>
    <w:rsid w:val="00901F91"/>
    <w:rsid w:val="00906537"/>
    <w:rsid w:val="00906D3E"/>
    <w:rsid w:val="00923F77"/>
    <w:rsid w:val="00952601"/>
    <w:rsid w:val="009548E5"/>
    <w:rsid w:val="00970742"/>
    <w:rsid w:val="0097139B"/>
    <w:rsid w:val="009721B8"/>
    <w:rsid w:val="009823DD"/>
    <w:rsid w:val="00996934"/>
    <w:rsid w:val="009A23BF"/>
    <w:rsid w:val="009C5C81"/>
    <w:rsid w:val="009C641A"/>
    <w:rsid w:val="009D12D0"/>
    <w:rsid w:val="009D18EF"/>
    <w:rsid w:val="009D3934"/>
    <w:rsid w:val="009D3F8C"/>
    <w:rsid w:val="009D5AB2"/>
    <w:rsid w:val="009D7909"/>
    <w:rsid w:val="009D792B"/>
    <w:rsid w:val="009E0ED1"/>
    <w:rsid w:val="009E3FAD"/>
    <w:rsid w:val="009E685F"/>
    <w:rsid w:val="009F03C5"/>
    <w:rsid w:val="009F1797"/>
    <w:rsid w:val="009F43B6"/>
    <w:rsid w:val="009F48A2"/>
    <w:rsid w:val="00A00D0D"/>
    <w:rsid w:val="00A01FE6"/>
    <w:rsid w:val="00A07229"/>
    <w:rsid w:val="00A16D9E"/>
    <w:rsid w:val="00A23D01"/>
    <w:rsid w:val="00A24245"/>
    <w:rsid w:val="00A2669A"/>
    <w:rsid w:val="00A351E1"/>
    <w:rsid w:val="00A43B83"/>
    <w:rsid w:val="00A446A5"/>
    <w:rsid w:val="00A45FE1"/>
    <w:rsid w:val="00A52799"/>
    <w:rsid w:val="00A7061F"/>
    <w:rsid w:val="00A773F5"/>
    <w:rsid w:val="00A830A1"/>
    <w:rsid w:val="00A859F6"/>
    <w:rsid w:val="00A8644B"/>
    <w:rsid w:val="00AB0B2C"/>
    <w:rsid w:val="00AB3A1E"/>
    <w:rsid w:val="00AB4476"/>
    <w:rsid w:val="00AB4535"/>
    <w:rsid w:val="00AB465A"/>
    <w:rsid w:val="00AC1422"/>
    <w:rsid w:val="00AC7AA2"/>
    <w:rsid w:val="00AD0EBF"/>
    <w:rsid w:val="00AD4EA4"/>
    <w:rsid w:val="00AE0A89"/>
    <w:rsid w:val="00AF455E"/>
    <w:rsid w:val="00B02D79"/>
    <w:rsid w:val="00B03085"/>
    <w:rsid w:val="00B06666"/>
    <w:rsid w:val="00B1227C"/>
    <w:rsid w:val="00B141BD"/>
    <w:rsid w:val="00B1480E"/>
    <w:rsid w:val="00B21A79"/>
    <w:rsid w:val="00B221F0"/>
    <w:rsid w:val="00B2437A"/>
    <w:rsid w:val="00B24820"/>
    <w:rsid w:val="00B3362E"/>
    <w:rsid w:val="00B50C1C"/>
    <w:rsid w:val="00B51FE6"/>
    <w:rsid w:val="00B55BED"/>
    <w:rsid w:val="00B74BF3"/>
    <w:rsid w:val="00B803F3"/>
    <w:rsid w:val="00B870D5"/>
    <w:rsid w:val="00B970E6"/>
    <w:rsid w:val="00BA3070"/>
    <w:rsid w:val="00BA4084"/>
    <w:rsid w:val="00BA4AA3"/>
    <w:rsid w:val="00BA568B"/>
    <w:rsid w:val="00BB0190"/>
    <w:rsid w:val="00BB2618"/>
    <w:rsid w:val="00BB62CD"/>
    <w:rsid w:val="00BC6CA2"/>
    <w:rsid w:val="00BD1321"/>
    <w:rsid w:val="00BE447B"/>
    <w:rsid w:val="00BE61CF"/>
    <w:rsid w:val="00BF099B"/>
    <w:rsid w:val="00BF0DD4"/>
    <w:rsid w:val="00BF7E25"/>
    <w:rsid w:val="00C05A5B"/>
    <w:rsid w:val="00C05DDA"/>
    <w:rsid w:val="00C063CA"/>
    <w:rsid w:val="00C220F9"/>
    <w:rsid w:val="00C25383"/>
    <w:rsid w:val="00C26E68"/>
    <w:rsid w:val="00C3415F"/>
    <w:rsid w:val="00C45606"/>
    <w:rsid w:val="00C46D8D"/>
    <w:rsid w:val="00C478A2"/>
    <w:rsid w:val="00C51ABA"/>
    <w:rsid w:val="00C5203F"/>
    <w:rsid w:val="00C7089A"/>
    <w:rsid w:val="00C7227E"/>
    <w:rsid w:val="00C77AD5"/>
    <w:rsid w:val="00C8077F"/>
    <w:rsid w:val="00C82ECE"/>
    <w:rsid w:val="00C87D3E"/>
    <w:rsid w:val="00C956C2"/>
    <w:rsid w:val="00C964AD"/>
    <w:rsid w:val="00CA17F5"/>
    <w:rsid w:val="00CA3F50"/>
    <w:rsid w:val="00CB0D75"/>
    <w:rsid w:val="00CB2F71"/>
    <w:rsid w:val="00CB3B1E"/>
    <w:rsid w:val="00CC6317"/>
    <w:rsid w:val="00CE25A6"/>
    <w:rsid w:val="00CF3BC2"/>
    <w:rsid w:val="00CF4D69"/>
    <w:rsid w:val="00D00AC0"/>
    <w:rsid w:val="00D04C33"/>
    <w:rsid w:val="00D0731D"/>
    <w:rsid w:val="00D211EE"/>
    <w:rsid w:val="00D26997"/>
    <w:rsid w:val="00D440FA"/>
    <w:rsid w:val="00D4666B"/>
    <w:rsid w:val="00D5062E"/>
    <w:rsid w:val="00D512DC"/>
    <w:rsid w:val="00D54DBE"/>
    <w:rsid w:val="00D54FB5"/>
    <w:rsid w:val="00D5581D"/>
    <w:rsid w:val="00D60732"/>
    <w:rsid w:val="00D6112F"/>
    <w:rsid w:val="00D616CB"/>
    <w:rsid w:val="00D755D2"/>
    <w:rsid w:val="00D8082D"/>
    <w:rsid w:val="00D91FAE"/>
    <w:rsid w:val="00D93A7B"/>
    <w:rsid w:val="00D95C12"/>
    <w:rsid w:val="00DA04D3"/>
    <w:rsid w:val="00DA4DC6"/>
    <w:rsid w:val="00DA65AE"/>
    <w:rsid w:val="00DA7839"/>
    <w:rsid w:val="00DB033B"/>
    <w:rsid w:val="00DB3974"/>
    <w:rsid w:val="00DB76BF"/>
    <w:rsid w:val="00DC5251"/>
    <w:rsid w:val="00DD2139"/>
    <w:rsid w:val="00DF0F78"/>
    <w:rsid w:val="00DF5D93"/>
    <w:rsid w:val="00DF70B3"/>
    <w:rsid w:val="00E16247"/>
    <w:rsid w:val="00E17C28"/>
    <w:rsid w:val="00E26B01"/>
    <w:rsid w:val="00E40C84"/>
    <w:rsid w:val="00E44199"/>
    <w:rsid w:val="00E47314"/>
    <w:rsid w:val="00E5574D"/>
    <w:rsid w:val="00E71DC2"/>
    <w:rsid w:val="00E7361C"/>
    <w:rsid w:val="00E736EC"/>
    <w:rsid w:val="00E80068"/>
    <w:rsid w:val="00E80785"/>
    <w:rsid w:val="00E85DC5"/>
    <w:rsid w:val="00E867B3"/>
    <w:rsid w:val="00EA1243"/>
    <w:rsid w:val="00EA4D80"/>
    <w:rsid w:val="00EA4E41"/>
    <w:rsid w:val="00EB3FB1"/>
    <w:rsid w:val="00EB6189"/>
    <w:rsid w:val="00EC07EB"/>
    <w:rsid w:val="00EC5DAD"/>
    <w:rsid w:val="00EC669D"/>
    <w:rsid w:val="00EC7227"/>
    <w:rsid w:val="00ED5FC5"/>
    <w:rsid w:val="00EE4091"/>
    <w:rsid w:val="00EF64F0"/>
    <w:rsid w:val="00EF6B97"/>
    <w:rsid w:val="00F25ECB"/>
    <w:rsid w:val="00F25F38"/>
    <w:rsid w:val="00F2756E"/>
    <w:rsid w:val="00F301E9"/>
    <w:rsid w:val="00F30F6F"/>
    <w:rsid w:val="00F370D0"/>
    <w:rsid w:val="00F37826"/>
    <w:rsid w:val="00F53477"/>
    <w:rsid w:val="00F64F50"/>
    <w:rsid w:val="00F70943"/>
    <w:rsid w:val="00F8297A"/>
    <w:rsid w:val="00F83136"/>
    <w:rsid w:val="00F85652"/>
    <w:rsid w:val="00F86B92"/>
    <w:rsid w:val="00F911E4"/>
    <w:rsid w:val="00FA1365"/>
    <w:rsid w:val="00FA6BD2"/>
    <w:rsid w:val="00FA74FD"/>
    <w:rsid w:val="00FB152A"/>
    <w:rsid w:val="00FB3A1F"/>
    <w:rsid w:val="00FB3CF2"/>
    <w:rsid w:val="00FB6302"/>
    <w:rsid w:val="00FB716B"/>
    <w:rsid w:val="00FB7DEA"/>
    <w:rsid w:val="00FB7E17"/>
    <w:rsid w:val="00FC0C59"/>
    <w:rsid w:val="00FD472D"/>
    <w:rsid w:val="00FD4994"/>
    <w:rsid w:val="00FE146E"/>
    <w:rsid w:val="00FE204A"/>
    <w:rsid w:val="00FF1710"/>
    <w:rsid w:val="00FF2A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EB8C57"/>
  <w15:docId w15:val="{A84338CC-739B-4925-B9DE-1BFB42FB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4B56"/>
    <w:pPr>
      <w:jc w:val="both"/>
    </w:pPr>
    <w:rPr>
      <w:rFonts w:ascii="Poppins" w:hAnsi="Poppins" w:cs="Arial"/>
      <w:color w:val="000000"/>
      <w:lang w:eastAsia="de-DE"/>
    </w:rPr>
  </w:style>
  <w:style w:type="paragraph" w:styleId="Titolo1">
    <w:name w:val="heading 1"/>
    <w:basedOn w:val="Normale"/>
    <w:next w:val="Normale"/>
    <w:qFormat/>
    <w:rsid w:val="0023441E"/>
    <w:pPr>
      <w:keepNext/>
      <w:numPr>
        <w:numId w:val="4"/>
      </w:numPr>
      <w:tabs>
        <w:tab w:val="left" w:pos="992"/>
      </w:tabs>
      <w:spacing w:before="480" w:after="280" w:line="280" w:lineRule="exact"/>
      <w:outlineLvl w:val="0"/>
    </w:pPr>
    <w:rPr>
      <w:rFonts w:eastAsia="Times"/>
      <w:b/>
      <w:bCs/>
      <w:color w:val="auto"/>
      <w:sz w:val="28"/>
      <w:szCs w:val="48"/>
    </w:rPr>
  </w:style>
  <w:style w:type="paragraph" w:styleId="Titolo2">
    <w:name w:val="heading 2"/>
    <w:basedOn w:val="Normale"/>
    <w:next w:val="Normale"/>
    <w:qFormat/>
    <w:rsid w:val="0023441E"/>
    <w:pPr>
      <w:keepNext/>
      <w:numPr>
        <w:ilvl w:val="1"/>
        <w:numId w:val="4"/>
      </w:numPr>
      <w:tabs>
        <w:tab w:val="left" w:pos="992"/>
      </w:tabs>
      <w:spacing w:before="480" w:after="280" w:line="280" w:lineRule="exact"/>
      <w:outlineLvl w:val="1"/>
    </w:pPr>
    <w:rPr>
      <w:rFonts w:eastAsia="Times"/>
      <w:b/>
      <w:bCs/>
      <w:color w:val="auto"/>
    </w:rPr>
  </w:style>
  <w:style w:type="paragraph" w:styleId="Titolo3">
    <w:name w:val="heading 3"/>
    <w:basedOn w:val="Normale"/>
    <w:next w:val="Normale"/>
    <w:qFormat/>
    <w:rsid w:val="0023441E"/>
    <w:pPr>
      <w:keepNext/>
      <w:numPr>
        <w:ilvl w:val="2"/>
        <w:numId w:val="4"/>
      </w:numPr>
      <w:spacing w:before="240" w:after="120" w:line="280" w:lineRule="exact"/>
      <w:ind w:right="567"/>
      <w:outlineLvl w:val="2"/>
    </w:pPr>
    <w:rPr>
      <w:b/>
      <w:bCs/>
      <w:iCs/>
      <w:color w:val="auto"/>
    </w:rPr>
  </w:style>
  <w:style w:type="paragraph" w:styleId="Titolo4">
    <w:name w:val="heading 4"/>
    <w:basedOn w:val="Normale"/>
    <w:next w:val="Normale"/>
    <w:pPr>
      <w:keepNext/>
      <w:spacing w:before="240" w:after="60"/>
      <w:outlineLvl w:val="3"/>
    </w:pPr>
    <w:rPr>
      <w:bCs/>
      <w:color w:val="666666"/>
    </w:rPr>
  </w:style>
  <w:style w:type="paragraph" w:styleId="Titolo5">
    <w:name w:val="heading 5"/>
    <w:basedOn w:val="Normale"/>
    <w:next w:val="Normale"/>
    <w:pPr>
      <w:spacing w:before="240" w:after="60"/>
      <w:outlineLvl w:val="4"/>
    </w:pPr>
    <w:rPr>
      <w:bCs/>
      <w:iCs/>
      <w:color w:val="666666"/>
    </w:rPr>
  </w:style>
  <w:style w:type="paragraph" w:styleId="Titolo6">
    <w:name w:val="heading 6"/>
    <w:basedOn w:val="Normale"/>
    <w:next w:val="Normale"/>
    <w:pPr>
      <w:spacing w:before="240" w:after="60"/>
      <w:outlineLvl w:val="5"/>
    </w:pPr>
    <w:rPr>
      <w:bCs/>
      <w:color w:val="666666"/>
      <w:sz w:val="16"/>
      <w:szCs w:val="16"/>
    </w:rPr>
  </w:style>
  <w:style w:type="paragraph" w:styleId="Titolo7">
    <w:name w:val="heading 7"/>
    <w:basedOn w:val="Normale"/>
    <w:next w:val="Normale"/>
    <w:link w:val="Titolo7Carattere"/>
    <w:uiPriority w:val="9"/>
    <w:semiHidden/>
    <w:unhideWhenUsed/>
    <w:rsid w:val="00074B56"/>
    <w:pPr>
      <w:keepNext/>
      <w:keepLines/>
      <w:spacing w:before="40"/>
      <w:outlineLvl w:val="6"/>
    </w:pPr>
    <w:rPr>
      <w:rFonts w:asciiTheme="majorHAnsi" w:eastAsiaTheme="majorEastAsia" w:hAnsiTheme="majorHAnsi" w:cstheme="majorBidi"/>
      <w:i/>
      <w:iCs/>
      <w:color w:val="090916"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teilung">
    <w:name w:val="Abteilung"/>
    <w:basedOn w:val="Firma"/>
    <w:next w:val="Normale"/>
    <w:rsid w:val="00074B56"/>
  </w:style>
  <w:style w:type="paragraph" w:customStyle="1" w:styleId="Indirizzo">
    <w:name w:val="Indirizzo"/>
    <w:basedOn w:val="Normale"/>
    <w:link w:val="IndirizzoCarattere"/>
    <w:qFormat/>
    <w:rsid w:val="00074B56"/>
    <w:pPr>
      <w:ind w:left="-108"/>
      <w:jc w:val="left"/>
    </w:pPr>
    <w:rPr>
      <w:color w:val="auto"/>
    </w:rPr>
  </w:style>
  <w:style w:type="paragraph" w:customStyle="1" w:styleId="Apertura">
    <w:name w:val="Apertura"/>
    <w:basedOn w:val="Formuladiapertura"/>
    <w:link w:val="AperturaCarattere"/>
    <w:qFormat/>
    <w:rsid w:val="00074B56"/>
    <w:rPr>
      <w:rFonts w:ascii="Poppins" w:hAnsi="Poppins"/>
      <w:sz w:val="20"/>
    </w:rPr>
  </w:style>
  <w:style w:type="paragraph" w:styleId="Data">
    <w:name w:val="Date"/>
    <w:basedOn w:val="Normale"/>
    <w:next w:val="Normale"/>
    <w:link w:val="DataCarattere"/>
    <w:semiHidden/>
    <w:rsid w:val="005E3E22"/>
    <w:pPr>
      <w:spacing w:before="280" w:line="280" w:lineRule="exact"/>
      <w:ind w:left="6804"/>
      <w:jc w:val="right"/>
    </w:pPr>
  </w:style>
  <w:style w:type="paragraph" w:styleId="Formuladiapertura">
    <w:name w:val="Salutation"/>
    <w:basedOn w:val="Normale"/>
    <w:next w:val="Normale"/>
    <w:link w:val="FormuladiaperturaCarattere"/>
    <w:semiHidden/>
    <w:pPr>
      <w:spacing w:before="560" w:line="280" w:lineRule="exact"/>
    </w:pPr>
    <w:rPr>
      <w:rFonts w:ascii="Tahoma" w:hAnsi="Tahoma"/>
      <w:sz w:val="22"/>
    </w:rPr>
  </w:style>
  <w:style w:type="paragraph" w:customStyle="1" w:styleId="Allegati1">
    <w:name w:val="Allegati_1"/>
    <w:basedOn w:val="Corpo"/>
    <w:link w:val="Allegati1Carattere"/>
    <w:qFormat/>
    <w:rsid w:val="00074B56"/>
    <w:pPr>
      <w:numPr>
        <w:numId w:val="20"/>
      </w:numPr>
    </w:pPr>
  </w:style>
  <w:style w:type="paragraph" w:customStyle="1" w:styleId="Oggetto">
    <w:name w:val="Oggetto"/>
    <w:basedOn w:val="Normale"/>
    <w:link w:val="OggettoCarattere"/>
    <w:qFormat/>
    <w:rsid w:val="004C469F"/>
    <w:pPr>
      <w:widowControl w:val="0"/>
      <w:autoSpaceDE w:val="0"/>
      <w:autoSpaceDN w:val="0"/>
      <w:adjustRightInd w:val="0"/>
      <w:spacing w:before="300" w:line="280" w:lineRule="exact"/>
    </w:pPr>
    <w:rPr>
      <w:b/>
      <w:color w:val="181412"/>
    </w:rPr>
  </w:style>
  <w:style w:type="paragraph" w:styleId="Firma">
    <w:name w:val="Signature"/>
    <w:basedOn w:val="Normale"/>
    <w:semiHidden/>
    <w:rsid w:val="00220934"/>
    <w:pPr>
      <w:spacing w:line="280" w:lineRule="exact"/>
    </w:pPr>
  </w:style>
  <w:style w:type="paragraph" w:customStyle="1" w:styleId="Sigle">
    <w:name w:val="Sigle"/>
    <w:basedOn w:val="Normale"/>
    <w:link w:val="SigleCarattere"/>
    <w:qFormat/>
    <w:rsid w:val="00B24820"/>
    <w:pPr>
      <w:spacing w:line="280" w:lineRule="exact"/>
      <w:ind w:left="6804"/>
      <w:jc w:val="right"/>
    </w:pPr>
    <w:rPr>
      <w:color w:val="auto"/>
    </w:rPr>
  </w:style>
  <w:style w:type="paragraph" w:styleId="Intestazione">
    <w:name w:val="header"/>
    <w:basedOn w:val="Normale"/>
    <w:link w:val="IntestazioneCarattere"/>
    <w:uiPriority w:val="99"/>
    <w:pPr>
      <w:tabs>
        <w:tab w:val="center" w:pos="4536"/>
        <w:tab w:val="right" w:pos="9072"/>
      </w:tabs>
    </w:pPr>
  </w:style>
  <w:style w:type="paragraph" w:styleId="Pidipagina">
    <w:name w:val="footer"/>
    <w:basedOn w:val="Normale"/>
    <w:link w:val="PidipaginaCarattere"/>
    <w:uiPriority w:val="99"/>
    <w:pPr>
      <w:tabs>
        <w:tab w:val="center" w:pos="4536"/>
        <w:tab w:val="right" w:pos="9072"/>
      </w:tabs>
    </w:pPr>
  </w:style>
  <w:style w:type="paragraph" w:customStyle="1" w:styleId="Modalitconsegna">
    <w:name w:val="Modalità consegna"/>
    <w:basedOn w:val="Normale"/>
    <w:link w:val="ModalitconsegnaCarattere"/>
    <w:qFormat/>
    <w:rsid w:val="00074B56"/>
    <w:pPr>
      <w:widowControl w:val="0"/>
      <w:autoSpaceDE w:val="0"/>
      <w:autoSpaceDN w:val="0"/>
      <w:adjustRightInd w:val="0"/>
      <w:spacing w:line="280" w:lineRule="exact"/>
      <w:jc w:val="left"/>
    </w:pPr>
    <w:rPr>
      <w:rFonts w:ascii="Poppins Medium" w:hAnsi="Poppins Medium"/>
      <w:color w:val="auto"/>
    </w:rPr>
  </w:style>
  <w:style w:type="paragraph" w:customStyle="1" w:styleId="Allegati">
    <w:name w:val="Allegati"/>
    <w:basedOn w:val="Normale"/>
    <w:link w:val="AllegatiCarattere"/>
    <w:qFormat/>
    <w:rsid w:val="004C469F"/>
    <w:pPr>
      <w:widowControl w:val="0"/>
      <w:autoSpaceDE w:val="0"/>
      <w:autoSpaceDN w:val="0"/>
      <w:adjustRightInd w:val="0"/>
      <w:spacing w:line="280" w:lineRule="exact"/>
    </w:pPr>
    <w:rPr>
      <w:b/>
      <w:color w:val="auto"/>
    </w:rPr>
  </w:style>
  <w:style w:type="character" w:customStyle="1" w:styleId="FormuladiaperturaCarattere">
    <w:name w:val="Formula di apertura Carattere"/>
    <w:link w:val="Formuladiapertura"/>
    <w:semiHidden/>
    <w:rsid w:val="009E3FAD"/>
    <w:rPr>
      <w:rFonts w:ascii="Tahoma" w:hAnsi="Tahoma" w:cs="Arial"/>
      <w:color w:val="000000"/>
      <w:sz w:val="22"/>
      <w:lang w:eastAsia="de-DE"/>
    </w:rPr>
  </w:style>
  <w:style w:type="character" w:styleId="Collegamentoipertestuale">
    <w:name w:val="Hyperlink"/>
    <w:uiPriority w:val="99"/>
    <w:rsid w:val="00BA4AA3"/>
    <w:rPr>
      <w:rFonts w:ascii="Poppins" w:hAnsi="Poppins"/>
      <w:color w:val="CC0000"/>
      <w:u w:val="single"/>
    </w:rPr>
  </w:style>
  <w:style w:type="character" w:styleId="Collegamentovisitato">
    <w:name w:val="FollowedHyperlink"/>
    <w:semiHidden/>
    <w:rPr>
      <w:color w:val="999999"/>
      <w:u w:val="single"/>
    </w:rPr>
  </w:style>
  <w:style w:type="character" w:styleId="SmartLink">
    <w:name w:val="Smart Link"/>
    <w:basedOn w:val="Carpredefinitoparagrafo"/>
    <w:uiPriority w:val="99"/>
    <w:semiHidden/>
    <w:unhideWhenUsed/>
    <w:rsid w:val="00BA4AA3"/>
    <w:rPr>
      <w:rFonts w:ascii="Poppins" w:hAnsi="Poppins"/>
      <w:color w:val="0000FF"/>
      <w:sz w:val="16"/>
      <w:u w:val="single"/>
      <w:shd w:val="clear" w:color="auto" w:fill="F3F2F1"/>
    </w:rPr>
  </w:style>
  <w:style w:type="character" w:styleId="Rimandonotadichiusura">
    <w:name w:val="endnote reference"/>
    <w:basedOn w:val="Carpredefinitoparagrafo"/>
    <w:uiPriority w:val="99"/>
    <w:semiHidden/>
    <w:unhideWhenUsed/>
    <w:rsid w:val="00BA4AA3"/>
    <w:rPr>
      <w:rFonts w:ascii="Poppins" w:hAnsi="Poppins"/>
      <w:sz w:val="18"/>
      <w:vertAlign w:val="superscript"/>
    </w:rPr>
  </w:style>
  <w:style w:type="character" w:styleId="Numeropagina">
    <w:name w:val="page number"/>
    <w:basedOn w:val="Carpredefinitoparagrafo"/>
    <w:semiHidden/>
    <w:rsid w:val="00AB0B2C"/>
  </w:style>
  <w:style w:type="paragraph" w:styleId="Titolo">
    <w:name w:val="Title"/>
    <w:basedOn w:val="Normale"/>
    <w:link w:val="TitoloCarattere"/>
    <w:qFormat/>
    <w:rsid w:val="00B24820"/>
    <w:pPr>
      <w:spacing w:before="2000" w:after="140"/>
      <w:ind w:left="567" w:right="567"/>
      <w:jc w:val="center"/>
    </w:pPr>
    <w:rPr>
      <w:b/>
      <w:sz w:val="48"/>
      <w:lang w:eastAsia="it-IT"/>
    </w:rPr>
  </w:style>
  <w:style w:type="character" w:customStyle="1" w:styleId="TitoloCarattere">
    <w:name w:val="Titolo Carattere"/>
    <w:link w:val="Titolo"/>
    <w:rsid w:val="00B24820"/>
    <w:rPr>
      <w:rFonts w:ascii="Arial" w:hAnsi="Arial" w:cs="Arial"/>
      <w:b/>
      <w:color w:val="000000"/>
      <w:sz w:val="48"/>
    </w:rPr>
  </w:style>
  <w:style w:type="paragraph" w:customStyle="1" w:styleId="Pagina">
    <w:name w:val="Pagina"/>
    <w:basedOn w:val="Pidipagina"/>
    <w:rsid w:val="00074B56"/>
    <w:pPr>
      <w:spacing w:after="140" w:line="280" w:lineRule="exact"/>
      <w:ind w:left="567" w:right="567"/>
      <w:jc w:val="right"/>
    </w:pPr>
    <w:rPr>
      <w:rFonts w:ascii="Poppins Light" w:hAnsi="Poppins Light"/>
    </w:rPr>
  </w:style>
  <w:style w:type="paragraph" w:styleId="Sommario1">
    <w:name w:val="toc 1"/>
    <w:basedOn w:val="Corpo"/>
    <w:next w:val="Corpo"/>
    <w:autoRedefine/>
    <w:uiPriority w:val="39"/>
    <w:rsid w:val="0023441E"/>
    <w:pPr>
      <w:tabs>
        <w:tab w:val="left" w:pos="480"/>
        <w:tab w:val="left" w:pos="900"/>
        <w:tab w:val="left" w:pos="960"/>
        <w:tab w:val="left" w:pos="1200"/>
        <w:tab w:val="left" w:pos="1260"/>
        <w:tab w:val="right" w:leader="dot" w:pos="9180"/>
      </w:tabs>
      <w:ind w:left="480" w:right="458" w:firstLine="60"/>
    </w:pPr>
    <w:rPr>
      <w:rFonts w:eastAsia="Times"/>
      <w:b/>
      <w:bCs/>
      <w:noProof/>
      <w:sz w:val="24"/>
    </w:rPr>
  </w:style>
  <w:style w:type="paragraph" w:customStyle="1" w:styleId="Corpo">
    <w:name w:val="Corpo"/>
    <w:basedOn w:val="Normale"/>
    <w:link w:val="CorpoCarattere"/>
    <w:qFormat/>
    <w:rsid w:val="00CF3BC2"/>
    <w:pPr>
      <w:widowControl w:val="0"/>
      <w:spacing w:line="288" w:lineRule="auto"/>
    </w:pPr>
  </w:style>
  <w:style w:type="character" w:customStyle="1" w:styleId="CorpoCarattere">
    <w:name w:val="Corpo Carattere"/>
    <w:link w:val="Corpo"/>
    <w:qFormat/>
    <w:rsid w:val="00CF3BC2"/>
    <w:rPr>
      <w:rFonts w:ascii="Poppins" w:hAnsi="Poppins" w:cs="Arial"/>
      <w:color w:val="000000"/>
      <w:lang w:eastAsia="de-DE"/>
    </w:rPr>
  </w:style>
  <w:style w:type="paragraph" w:styleId="Sommario2">
    <w:name w:val="toc 2"/>
    <w:basedOn w:val="Corpo"/>
    <w:next w:val="Corpo"/>
    <w:autoRedefine/>
    <w:uiPriority w:val="39"/>
    <w:rsid w:val="0023441E"/>
    <w:pPr>
      <w:tabs>
        <w:tab w:val="left" w:pos="1200"/>
        <w:tab w:val="left" w:pos="1260"/>
        <w:tab w:val="left" w:pos="1680"/>
        <w:tab w:val="right" w:leader="dot" w:pos="9180"/>
      </w:tabs>
      <w:ind w:left="1068" w:hanging="360"/>
    </w:pPr>
    <w:rPr>
      <w:noProof/>
    </w:rPr>
  </w:style>
  <w:style w:type="paragraph" w:styleId="Sommario3">
    <w:name w:val="toc 3"/>
    <w:basedOn w:val="Normale"/>
    <w:next w:val="Normale"/>
    <w:autoRedefine/>
    <w:uiPriority w:val="39"/>
    <w:rsid w:val="00AB0B2C"/>
    <w:pPr>
      <w:tabs>
        <w:tab w:val="left" w:pos="1260"/>
        <w:tab w:val="left" w:pos="1440"/>
        <w:tab w:val="left" w:pos="1620"/>
        <w:tab w:val="right" w:leader="dot" w:pos="9180"/>
      </w:tabs>
      <w:spacing w:line="264" w:lineRule="auto"/>
      <w:ind w:left="1428" w:right="-82" w:hanging="360"/>
    </w:pPr>
    <w:rPr>
      <w:noProof/>
      <w:lang w:eastAsia="it-IT"/>
    </w:rPr>
  </w:style>
  <w:style w:type="paragraph" w:styleId="Titolosommario">
    <w:name w:val="TOC Heading"/>
    <w:basedOn w:val="Normale"/>
    <w:next w:val="Normale"/>
    <w:uiPriority w:val="39"/>
    <w:unhideWhenUsed/>
    <w:rsid w:val="00AB0B2C"/>
    <w:rPr>
      <w:b/>
      <w:sz w:val="28"/>
      <w:szCs w:val="28"/>
      <w:lang w:eastAsia="it-IT"/>
    </w:rPr>
  </w:style>
  <w:style w:type="paragraph" w:customStyle="1" w:styleId="Reparto">
    <w:name w:val="Reparto"/>
    <w:basedOn w:val="Normale"/>
    <w:link w:val="RepartoCarattere"/>
    <w:qFormat/>
    <w:rsid w:val="00B24820"/>
    <w:pPr>
      <w:spacing w:before="280" w:line="280" w:lineRule="exact"/>
      <w:jc w:val="center"/>
    </w:pPr>
    <w:rPr>
      <w:color w:val="auto"/>
      <w:sz w:val="32"/>
    </w:rPr>
  </w:style>
  <w:style w:type="character" w:customStyle="1" w:styleId="RepartoCarattere">
    <w:name w:val="Reparto Carattere"/>
    <w:link w:val="Reparto"/>
    <w:rsid w:val="00B24820"/>
    <w:rPr>
      <w:rFonts w:ascii="Arial" w:hAnsi="Arial" w:cs="Arial"/>
      <w:sz w:val="32"/>
      <w:lang w:eastAsia="de-DE"/>
    </w:rPr>
  </w:style>
  <w:style w:type="paragraph" w:customStyle="1" w:styleId="Elencopuntato">
    <w:name w:val="Elenco puntato"/>
    <w:basedOn w:val="Normale"/>
    <w:link w:val="ElencopuntatoCarattere"/>
    <w:qFormat/>
    <w:rsid w:val="00074B56"/>
    <w:pPr>
      <w:numPr>
        <w:numId w:val="2"/>
      </w:numPr>
      <w:spacing w:line="280" w:lineRule="exact"/>
      <w:contextualSpacing/>
    </w:pPr>
  </w:style>
  <w:style w:type="character" w:customStyle="1" w:styleId="ElencopuntatoCarattere">
    <w:name w:val="Elenco puntato Carattere"/>
    <w:link w:val="Elencopuntato"/>
    <w:qFormat/>
    <w:rsid w:val="00074B56"/>
    <w:rPr>
      <w:rFonts w:ascii="Poppins" w:hAnsi="Poppins" w:cs="Arial"/>
      <w:color w:val="000000"/>
      <w:lang w:eastAsia="de-DE"/>
    </w:rPr>
  </w:style>
  <w:style w:type="paragraph" w:customStyle="1" w:styleId="Elenconumerato">
    <w:name w:val="Elenco numerato"/>
    <w:basedOn w:val="Normale"/>
    <w:link w:val="ElenconumeratoCarattere"/>
    <w:qFormat/>
    <w:rsid w:val="00074B56"/>
    <w:pPr>
      <w:numPr>
        <w:numId w:val="3"/>
      </w:numPr>
      <w:spacing w:line="280" w:lineRule="exact"/>
      <w:contextualSpacing/>
    </w:pPr>
    <w:rPr>
      <w:lang w:eastAsia="it-IT"/>
    </w:rPr>
  </w:style>
  <w:style w:type="character" w:customStyle="1" w:styleId="ElenconumeratoCarattere">
    <w:name w:val="Elenco numerato Carattere"/>
    <w:link w:val="Elenconumerato"/>
    <w:rsid w:val="00074B56"/>
    <w:rPr>
      <w:rFonts w:ascii="Poppins" w:hAnsi="Poppins" w:cs="Arial"/>
      <w:color w:val="000000"/>
    </w:rPr>
  </w:style>
  <w:style w:type="character" w:customStyle="1" w:styleId="AperturaCarattere">
    <w:name w:val="Apertura Carattere"/>
    <w:link w:val="Apertura"/>
    <w:rsid w:val="00074B56"/>
    <w:rPr>
      <w:rFonts w:ascii="Poppins" w:hAnsi="Poppins" w:cs="Arial"/>
      <w:color w:val="000000"/>
      <w:lang w:eastAsia="de-DE"/>
    </w:rPr>
  </w:style>
  <w:style w:type="character" w:customStyle="1" w:styleId="IndirizzoCarattere">
    <w:name w:val="Indirizzo Carattere"/>
    <w:link w:val="Indirizzo"/>
    <w:rsid w:val="00074B56"/>
    <w:rPr>
      <w:rFonts w:ascii="Poppins" w:hAnsi="Poppins" w:cs="Arial"/>
      <w:lang w:eastAsia="de-DE"/>
    </w:rPr>
  </w:style>
  <w:style w:type="character" w:customStyle="1" w:styleId="ModalitconsegnaCarattere">
    <w:name w:val="Modalità consegna Carattere"/>
    <w:link w:val="Modalitconsegna"/>
    <w:rsid w:val="00074B56"/>
    <w:rPr>
      <w:rFonts w:ascii="Poppins Medium" w:hAnsi="Poppins Medium" w:cs="Arial"/>
      <w:lang w:eastAsia="de-DE"/>
    </w:rPr>
  </w:style>
  <w:style w:type="character" w:customStyle="1" w:styleId="DataCarattere">
    <w:name w:val="Data Carattere"/>
    <w:link w:val="Data"/>
    <w:semiHidden/>
    <w:rsid w:val="005E3E22"/>
    <w:rPr>
      <w:rFonts w:ascii="Arial" w:hAnsi="Arial" w:cs="Arial"/>
      <w:color w:val="000000"/>
      <w:lang w:eastAsia="de-DE"/>
    </w:rPr>
  </w:style>
  <w:style w:type="character" w:customStyle="1" w:styleId="OggettoCarattere">
    <w:name w:val="Oggetto Carattere"/>
    <w:link w:val="Oggetto"/>
    <w:rsid w:val="004C469F"/>
    <w:rPr>
      <w:rFonts w:ascii="Poppins" w:hAnsi="Poppins" w:cs="Arial"/>
      <w:b/>
      <w:color w:val="181412"/>
      <w:lang w:eastAsia="de-DE"/>
    </w:rPr>
  </w:style>
  <w:style w:type="character" w:customStyle="1" w:styleId="SigleCarattere">
    <w:name w:val="Sigle Carattere"/>
    <w:link w:val="Sigle"/>
    <w:rsid w:val="00B24820"/>
    <w:rPr>
      <w:rFonts w:ascii="Arial" w:hAnsi="Arial" w:cs="Arial"/>
      <w:color w:val="000000"/>
      <w:sz w:val="22"/>
      <w:szCs w:val="24"/>
      <w:lang w:val="de-DE" w:eastAsia="de-DE"/>
    </w:rPr>
  </w:style>
  <w:style w:type="paragraph" w:customStyle="1" w:styleId="Saluti">
    <w:name w:val="Saluti"/>
    <w:basedOn w:val="Normale"/>
    <w:link w:val="SalutiCarattere"/>
    <w:qFormat/>
    <w:rsid w:val="004C469F"/>
    <w:pPr>
      <w:widowControl w:val="0"/>
      <w:autoSpaceDE w:val="0"/>
      <w:autoSpaceDN w:val="0"/>
      <w:adjustRightInd w:val="0"/>
      <w:spacing w:line="280" w:lineRule="exact"/>
    </w:pPr>
    <w:rPr>
      <w:color w:val="auto"/>
    </w:rPr>
  </w:style>
  <w:style w:type="character" w:customStyle="1" w:styleId="Allegati1Carattere">
    <w:name w:val="Allegati_1 Carattere"/>
    <w:link w:val="Allegati1"/>
    <w:rsid w:val="00074B56"/>
    <w:rPr>
      <w:rFonts w:ascii="Poppins" w:hAnsi="Poppins" w:cs="Arial"/>
      <w:color w:val="000000"/>
    </w:rPr>
  </w:style>
  <w:style w:type="character" w:customStyle="1" w:styleId="SalutiCarattere">
    <w:name w:val="Saluti Carattere"/>
    <w:link w:val="Saluti"/>
    <w:rsid w:val="004C469F"/>
    <w:rPr>
      <w:rFonts w:ascii="Poppins" w:hAnsi="Poppins" w:cs="Arial"/>
      <w:lang w:eastAsia="de-DE"/>
    </w:rPr>
  </w:style>
  <w:style w:type="character" w:customStyle="1" w:styleId="AllegatiCarattere">
    <w:name w:val="Allegati Carattere"/>
    <w:link w:val="Allegati"/>
    <w:rsid w:val="004C469F"/>
    <w:rPr>
      <w:rFonts w:ascii="Poppins" w:hAnsi="Poppins" w:cs="Arial"/>
      <w:b/>
      <w:lang w:eastAsia="de-DE"/>
    </w:rPr>
  </w:style>
  <w:style w:type="paragraph" w:styleId="Rientrocorpodeltesto">
    <w:name w:val="Body Text Indent"/>
    <w:basedOn w:val="Normale"/>
    <w:link w:val="RientrocorpodeltestoCarattere"/>
    <w:uiPriority w:val="99"/>
    <w:semiHidden/>
    <w:unhideWhenUsed/>
    <w:rsid w:val="00FD4994"/>
    <w:pPr>
      <w:spacing w:after="120"/>
      <w:ind w:left="283"/>
    </w:pPr>
  </w:style>
  <w:style w:type="character" w:customStyle="1" w:styleId="RientrocorpodeltestoCarattere">
    <w:name w:val="Rientro corpo del testo Carattere"/>
    <w:link w:val="Rientrocorpodeltesto"/>
    <w:uiPriority w:val="99"/>
    <w:semiHidden/>
    <w:rsid w:val="00FD4994"/>
    <w:rPr>
      <w:rFonts w:ascii="Arial" w:hAnsi="Arial" w:cs="Arial"/>
      <w:color w:val="000000"/>
      <w:lang w:eastAsia="de-DE"/>
    </w:rPr>
  </w:style>
  <w:style w:type="character" w:styleId="Rimandonotaapidipagina">
    <w:name w:val="footnote reference"/>
    <w:basedOn w:val="Carpredefinitoparagrafo"/>
    <w:uiPriority w:val="99"/>
    <w:semiHidden/>
    <w:unhideWhenUsed/>
    <w:rsid w:val="00BA4AA3"/>
    <w:rPr>
      <w:rFonts w:ascii="Poppins" w:hAnsi="Poppins"/>
      <w:sz w:val="18"/>
      <w:vertAlign w:val="superscript"/>
    </w:rPr>
  </w:style>
  <w:style w:type="paragraph" w:styleId="Paragrafoelenco">
    <w:name w:val="List Paragraph"/>
    <w:basedOn w:val="Normale"/>
    <w:uiPriority w:val="99"/>
    <w:qFormat/>
    <w:rsid w:val="009F03C5"/>
    <w:pPr>
      <w:ind w:left="720"/>
      <w:contextualSpacing/>
      <w:jc w:val="left"/>
    </w:pPr>
    <w:rPr>
      <w:rFonts w:cs="Times New Roman"/>
      <w:color w:val="auto"/>
      <w:sz w:val="22"/>
      <w:szCs w:val="24"/>
      <w:lang w:eastAsia="it-IT"/>
    </w:rPr>
  </w:style>
  <w:style w:type="character" w:styleId="Numeroriga">
    <w:name w:val="line number"/>
    <w:basedOn w:val="Carpredefinitoparagrafo"/>
    <w:uiPriority w:val="99"/>
    <w:semiHidden/>
    <w:unhideWhenUsed/>
    <w:rsid w:val="00BA4AA3"/>
    <w:rPr>
      <w:rFonts w:ascii="Poppins" w:hAnsi="Poppins"/>
    </w:rPr>
  </w:style>
  <w:style w:type="paragraph" w:styleId="Testocommento">
    <w:name w:val="annotation text"/>
    <w:basedOn w:val="Normale"/>
    <w:link w:val="TestocommentoCarattere"/>
    <w:uiPriority w:val="99"/>
    <w:semiHidden/>
    <w:unhideWhenUsed/>
    <w:rsid w:val="007C02FD"/>
  </w:style>
  <w:style w:type="character" w:customStyle="1" w:styleId="TestocommentoCarattere">
    <w:name w:val="Testo commento Carattere"/>
    <w:basedOn w:val="Carpredefinitoparagrafo"/>
    <w:link w:val="Testocommento"/>
    <w:uiPriority w:val="99"/>
    <w:semiHidden/>
    <w:rsid w:val="007C02FD"/>
    <w:rPr>
      <w:rFonts w:ascii="Arial" w:hAnsi="Arial" w:cs="Arial"/>
      <w:color w:val="000000"/>
      <w:lang w:eastAsia="de-DE"/>
    </w:rPr>
  </w:style>
  <w:style w:type="paragraph" w:styleId="Soggettocommento">
    <w:name w:val="annotation subject"/>
    <w:basedOn w:val="Testocommento"/>
    <w:next w:val="Testocommento"/>
    <w:link w:val="SoggettocommentoCarattere"/>
    <w:uiPriority w:val="99"/>
    <w:semiHidden/>
    <w:unhideWhenUsed/>
    <w:rsid w:val="007C02FD"/>
    <w:rPr>
      <w:b/>
      <w:bCs/>
    </w:rPr>
  </w:style>
  <w:style w:type="character" w:customStyle="1" w:styleId="SoggettocommentoCarattere">
    <w:name w:val="Soggetto commento Carattere"/>
    <w:basedOn w:val="TestocommentoCarattere"/>
    <w:link w:val="Soggettocommento"/>
    <w:uiPriority w:val="99"/>
    <w:semiHidden/>
    <w:rsid w:val="007C02FD"/>
    <w:rPr>
      <w:rFonts w:ascii="Arial" w:hAnsi="Arial" w:cs="Arial"/>
      <w:b/>
      <w:bCs/>
      <w:color w:val="000000"/>
      <w:lang w:eastAsia="de-DE"/>
    </w:rPr>
  </w:style>
  <w:style w:type="paragraph" w:styleId="Revisione">
    <w:name w:val="Revision"/>
    <w:hidden/>
    <w:uiPriority w:val="99"/>
    <w:semiHidden/>
    <w:rsid w:val="00DC5251"/>
    <w:rPr>
      <w:rFonts w:ascii="Arial" w:hAnsi="Arial" w:cs="Arial"/>
      <w:color w:val="000000"/>
      <w:lang w:eastAsia="de-DE"/>
    </w:rPr>
  </w:style>
  <w:style w:type="character" w:customStyle="1" w:styleId="PidipaginaCarattere">
    <w:name w:val="Piè di pagina Carattere"/>
    <w:basedOn w:val="Carpredefinitoparagrafo"/>
    <w:link w:val="Pidipagina"/>
    <w:uiPriority w:val="99"/>
    <w:rsid w:val="00B06666"/>
    <w:rPr>
      <w:rFonts w:ascii="Arial" w:hAnsi="Arial" w:cs="Arial"/>
      <w:color w:val="000000"/>
      <w:lang w:eastAsia="de-DE"/>
    </w:rPr>
  </w:style>
  <w:style w:type="character" w:customStyle="1" w:styleId="IntestazioneCarattere">
    <w:name w:val="Intestazione Carattere"/>
    <w:basedOn w:val="Carpredefinitoparagrafo"/>
    <w:link w:val="Intestazione"/>
    <w:uiPriority w:val="99"/>
    <w:rsid w:val="00FB3A1F"/>
    <w:rPr>
      <w:rFonts w:ascii="Arial" w:hAnsi="Arial" w:cs="Arial"/>
      <w:color w:val="000000"/>
      <w:lang w:eastAsia="de-DE"/>
    </w:rPr>
  </w:style>
  <w:style w:type="character" w:customStyle="1" w:styleId="Titolo7Carattere">
    <w:name w:val="Titolo 7 Carattere"/>
    <w:basedOn w:val="Carpredefinitoparagrafo"/>
    <w:link w:val="Titolo7"/>
    <w:uiPriority w:val="9"/>
    <w:semiHidden/>
    <w:rsid w:val="00074B56"/>
    <w:rPr>
      <w:rFonts w:asciiTheme="majorHAnsi" w:eastAsiaTheme="majorEastAsia" w:hAnsiTheme="majorHAnsi" w:cstheme="majorBidi"/>
      <w:i/>
      <w:iCs/>
      <w:color w:val="090916" w:themeColor="accent1" w:themeShade="7F"/>
      <w:lang w:eastAsia="de-DE"/>
    </w:rPr>
  </w:style>
  <w:style w:type="table" w:styleId="Grigliatabella">
    <w:name w:val="Table Grid"/>
    <w:basedOn w:val="Tabellanormale"/>
    <w:uiPriority w:val="59"/>
    <w:rsid w:val="00280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3-colore1">
    <w:name w:val="List Table 3 Accent 1"/>
    <w:basedOn w:val="Tabellanormale"/>
    <w:uiPriority w:val="48"/>
    <w:rsid w:val="002806FB"/>
    <w:tblPr>
      <w:tblStyleRowBandSize w:val="1"/>
      <w:tblStyleColBandSize w:val="1"/>
      <w:tblBorders>
        <w:top w:val="single" w:sz="4" w:space="0" w:color="12122E" w:themeColor="accent1"/>
        <w:left w:val="single" w:sz="4" w:space="0" w:color="12122E" w:themeColor="accent1"/>
        <w:bottom w:val="single" w:sz="4" w:space="0" w:color="12122E" w:themeColor="accent1"/>
        <w:right w:val="single" w:sz="4" w:space="0" w:color="12122E" w:themeColor="accent1"/>
      </w:tblBorders>
    </w:tblPr>
    <w:tblStylePr w:type="firstRow">
      <w:rPr>
        <w:b/>
        <w:bCs/>
        <w:color w:val="FFFFFF" w:themeColor="background1"/>
      </w:rPr>
      <w:tblPr/>
      <w:tcPr>
        <w:shd w:val="clear" w:color="auto" w:fill="12122E" w:themeFill="accent1"/>
      </w:tcPr>
    </w:tblStylePr>
    <w:tblStylePr w:type="lastRow">
      <w:rPr>
        <w:b/>
        <w:bCs/>
      </w:rPr>
      <w:tblPr/>
      <w:tcPr>
        <w:tcBorders>
          <w:top w:val="double" w:sz="4" w:space="0" w:color="12122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122E" w:themeColor="accent1"/>
          <w:right w:val="single" w:sz="4" w:space="0" w:color="12122E" w:themeColor="accent1"/>
        </w:tcBorders>
      </w:tcPr>
    </w:tblStylePr>
    <w:tblStylePr w:type="band1Horz">
      <w:tblPr/>
      <w:tcPr>
        <w:tcBorders>
          <w:top w:val="single" w:sz="4" w:space="0" w:color="12122E" w:themeColor="accent1"/>
          <w:bottom w:val="single" w:sz="4" w:space="0" w:color="12122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122E" w:themeColor="accent1"/>
          <w:left w:val="nil"/>
        </w:tcBorders>
      </w:tcPr>
    </w:tblStylePr>
    <w:tblStylePr w:type="swCell">
      <w:tblPr/>
      <w:tcPr>
        <w:tcBorders>
          <w:top w:val="double" w:sz="4" w:space="0" w:color="12122E" w:themeColor="accent1"/>
          <w:right w:val="nil"/>
        </w:tcBorders>
      </w:tcPr>
    </w:tblStylePr>
  </w:style>
  <w:style w:type="table" w:styleId="Tabellaelenco4-colore1">
    <w:name w:val="List Table 4 Accent 1"/>
    <w:basedOn w:val="Tabellanormale"/>
    <w:uiPriority w:val="49"/>
    <w:rsid w:val="00601548"/>
    <w:tblPr>
      <w:tblStyleRowBandSize w:val="1"/>
      <w:tblStyleColBandSize w:val="1"/>
      <w:tblBorders>
        <w:top w:val="single" w:sz="4" w:space="0" w:color="4444AE" w:themeColor="accent1" w:themeTint="99"/>
        <w:left w:val="single" w:sz="4" w:space="0" w:color="4444AE" w:themeColor="accent1" w:themeTint="99"/>
        <w:bottom w:val="single" w:sz="4" w:space="0" w:color="4444AE" w:themeColor="accent1" w:themeTint="99"/>
        <w:right w:val="single" w:sz="4" w:space="0" w:color="4444AE" w:themeColor="accent1" w:themeTint="99"/>
        <w:insideH w:val="single" w:sz="4" w:space="0" w:color="4444AE" w:themeColor="accent1" w:themeTint="99"/>
      </w:tblBorders>
    </w:tblPr>
    <w:tblStylePr w:type="firstRow">
      <w:rPr>
        <w:b/>
        <w:bCs/>
        <w:color w:val="FFFFFF" w:themeColor="background1"/>
      </w:rPr>
      <w:tblPr/>
      <w:tcPr>
        <w:tcBorders>
          <w:top w:val="single" w:sz="4" w:space="0" w:color="12122E" w:themeColor="accent1"/>
          <w:left w:val="single" w:sz="4" w:space="0" w:color="12122E" w:themeColor="accent1"/>
          <w:bottom w:val="single" w:sz="4" w:space="0" w:color="12122E" w:themeColor="accent1"/>
          <w:right w:val="single" w:sz="4" w:space="0" w:color="12122E" w:themeColor="accent1"/>
          <w:insideH w:val="nil"/>
        </w:tcBorders>
        <w:shd w:val="clear" w:color="auto" w:fill="12122E" w:themeFill="accent1"/>
      </w:tcPr>
    </w:tblStylePr>
    <w:tblStylePr w:type="lastRow">
      <w:rPr>
        <w:b/>
        <w:bCs/>
      </w:rPr>
      <w:tblPr/>
      <w:tcPr>
        <w:tcBorders>
          <w:top w:val="double" w:sz="4" w:space="0" w:color="4444AE" w:themeColor="accent1" w:themeTint="99"/>
        </w:tcBorders>
      </w:tcPr>
    </w:tblStylePr>
    <w:tblStylePr w:type="firstCol">
      <w:rPr>
        <w:b/>
        <w:bCs/>
      </w:rPr>
    </w:tblStylePr>
    <w:tblStylePr w:type="lastCol">
      <w:rPr>
        <w:b/>
        <w:bCs/>
      </w:rPr>
    </w:tblStylePr>
    <w:tblStylePr w:type="band1Vert">
      <w:tblPr/>
      <w:tcPr>
        <w:shd w:val="clear" w:color="auto" w:fill="BEBEE6" w:themeFill="accent1" w:themeFillTint="33"/>
      </w:tcPr>
    </w:tblStylePr>
    <w:tblStylePr w:type="band1Horz">
      <w:tblPr/>
      <w:tcPr>
        <w:shd w:val="clear" w:color="auto" w:fill="BEBEE6" w:themeFill="accent1" w:themeFillTint="33"/>
      </w:tcPr>
    </w:tblStylePr>
  </w:style>
  <w:style w:type="table" w:styleId="Tabellagriglia4-colore1">
    <w:name w:val="Grid Table 4 Accent 1"/>
    <w:basedOn w:val="Tabellanormale"/>
    <w:uiPriority w:val="49"/>
    <w:rsid w:val="002A14D2"/>
    <w:tblPr>
      <w:tblStyleRowBandSize w:val="1"/>
      <w:tblStyleColBandSize w:val="1"/>
      <w:tblBorders>
        <w:top w:val="single" w:sz="4" w:space="0" w:color="4444AE" w:themeColor="accent1" w:themeTint="99"/>
        <w:left w:val="single" w:sz="4" w:space="0" w:color="4444AE" w:themeColor="accent1" w:themeTint="99"/>
        <w:bottom w:val="single" w:sz="4" w:space="0" w:color="4444AE" w:themeColor="accent1" w:themeTint="99"/>
        <w:right w:val="single" w:sz="4" w:space="0" w:color="4444AE" w:themeColor="accent1" w:themeTint="99"/>
        <w:insideH w:val="single" w:sz="4" w:space="0" w:color="4444AE" w:themeColor="accent1" w:themeTint="99"/>
        <w:insideV w:val="single" w:sz="4" w:space="0" w:color="4444AE" w:themeColor="accent1" w:themeTint="99"/>
      </w:tblBorders>
    </w:tblPr>
    <w:tblStylePr w:type="firstRow">
      <w:rPr>
        <w:b/>
        <w:bCs/>
        <w:color w:val="FFFFFF" w:themeColor="background1"/>
      </w:rPr>
      <w:tblPr/>
      <w:tcPr>
        <w:tcBorders>
          <w:top w:val="single" w:sz="4" w:space="0" w:color="12122E" w:themeColor="accent1"/>
          <w:left w:val="single" w:sz="4" w:space="0" w:color="12122E" w:themeColor="accent1"/>
          <w:bottom w:val="single" w:sz="4" w:space="0" w:color="12122E" w:themeColor="accent1"/>
          <w:right w:val="single" w:sz="4" w:space="0" w:color="12122E" w:themeColor="accent1"/>
          <w:insideH w:val="nil"/>
          <w:insideV w:val="nil"/>
        </w:tcBorders>
        <w:shd w:val="clear" w:color="auto" w:fill="12122E" w:themeFill="accent1"/>
      </w:tcPr>
    </w:tblStylePr>
    <w:tblStylePr w:type="lastRow">
      <w:rPr>
        <w:b/>
        <w:bCs/>
      </w:rPr>
      <w:tblPr/>
      <w:tcPr>
        <w:tcBorders>
          <w:top w:val="double" w:sz="4" w:space="0" w:color="12122E" w:themeColor="accent1"/>
        </w:tcBorders>
      </w:tcPr>
    </w:tblStylePr>
    <w:tblStylePr w:type="firstCol">
      <w:rPr>
        <w:b/>
        <w:bCs/>
      </w:rPr>
    </w:tblStylePr>
    <w:tblStylePr w:type="lastCol">
      <w:rPr>
        <w:b/>
        <w:bCs/>
      </w:rPr>
    </w:tblStylePr>
    <w:tblStylePr w:type="band1Vert">
      <w:tblPr/>
      <w:tcPr>
        <w:shd w:val="clear" w:color="auto" w:fill="BEBEE6" w:themeFill="accent1" w:themeFillTint="33"/>
      </w:tcPr>
    </w:tblStylePr>
    <w:tblStylePr w:type="band1Horz">
      <w:tblPr/>
      <w:tcPr>
        <w:shd w:val="clear" w:color="auto" w:fill="BEBEE6" w:themeFill="accent1" w:themeFillTint="33"/>
      </w:tcPr>
    </w:tblStylePr>
  </w:style>
  <w:style w:type="paragraph" w:styleId="Testonotaapidipagina">
    <w:name w:val="footnote text"/>
    <w:basedOn w:val="Normale"/>
    <w:link w:val="TestonotaapidipaginaCarattere"/>
    <w:uiPriority w:val="99"/>
    <w:semiHidden/>
    <w:unhideWhenUsed/>
    <w:rsid w:val="004E5FF7"/>
  </w:style>
  <w:style w:type="character" w:customStyle="1" w:styleId="TestonotaapidipaginaCarattere">
    <w:name w:val="Testo nota a piè di pagina Carattere"/>
    <w:basedOn w:val="Carpredefinitoparagrafo"/>
    <w:link w:val="Testonotaapidipagina"/>
    <w:uiPriority w:val="99"/>
    <w:semiHidden/>
    <w:rsid w:val="004E5FF7"/>
    <w:rPr>
      <w:rFonts w:ascii="Poppins" w:hAnsi="Poppins" w:cs="Arial"/>
      <w:color w:val="000000"/>
      <w:lang w:eastAsia="de-DE"/>
    </w:rPr>
  </w:style>
  <w:style w:type="table" w:customStyle="1" w:styleId="IntestazioneTabella">
    <w:name w:val="Intestazione Tabella"/>
    <w:basedOn w:val="Tabellaelegante"/>
    <w:uiPriority w:val="99"/>
    <w:rsid w:val="00481D0B"/>
    <w:rPr>
      <w:rFonts w:ascii="Poppins Medium" w:hAnsi="Poppins Medium"/>
    </w:rPr>
    <w:tblPr>
      <w:tblStyleRowBandSize w:val="1"/>
      <w:tblBorders>
        <w:top w:val="single" w:sz="4" w:space="0" w:color="12122E"/>
        <w:left w:val="single" w:sz="4" w:space="0" w:color="12122E"/>
        <w:bottom w:val="single" w:sz="4" w:space="0" w:color="12122E"/>
        <w:right w:val="single" w:sz="4" w:space="0" w:color="12122E"/>
        <w:insideH w:val="single" w:sz="4" w:space="0" w:color="12122E"/>
        <w:insideV w:val="single" w:sz="4" w:space="0" w:color="12122E"/>
      </w:tblBorders>
    </w:tblPr>
    <w:tblStylePr w:type="firstRow">
      <w:pPr>
        <w:wordWrap/>
        <w:spacing w:beforeLines="0" w:before="0" w:beforeAutospacing="0" w:afterLines="0" w:after="0" w:afterAutospacing="0" w:line="240" w:lineRule="auto"/>
        <w:ind w:leftChars="0" w:left="0" w:rightChars="0" w:right="0" w:firstLineChars="0" w:firstLine="0"/>
        <w:jc w:val="both"/>
        <w:outlineLvl w:val="9"/>
      </w:pPr>
      <w:rPr>
        <w:rFonts w:ascii="Poppins Medium" w:hAnsi="Poppins Medium"/>
        <w:caps/>
        <w:color w:val="FFFFFF" w:themeColor="background1"/>
        <w:sz w:val="20"/>
      </w:rPr>
      <w:tblPr/>
      <w:tcPr>
        <w:tcBorders>
          <w:top w:val="nil"/>
          <w:left w:val="nil"/>
          <w:bottom w:val="nil"/>
          <w:right w:val="nil"/>
          <w:insideH w:val="nil"/>
          <w:insideV w:val="nil"/>
          <w:tl2br w:val="nil"/>
          <w:tr2bl w:val="nil"/>
        </w:tcBorders>
        <w:shd w:val="clear" w:color="auto" w:fill="12122E"/>
      </w:tcPr>
    </w:tblStylePr>
  </w:style>
  <w:style w:type="table" w:customStyle="1" w:styleId="Intestazionetabella0">
    <w:name w:val="Intestazione tabella"/>
    <w:basedOn w:val="Tabellanormale"/>
    <w:uiPriority w:val="99"/>
    <w:rsid w:val="00047D71"/>
    <w:tblPr/>
    <w:tblStylePr w:type="firstRow">
      <w:pPr>
        <w:wordWrap/>
        <w:spacing w:beforeLines="0" w:before="0" w:beforeAutospacing="0" w:afterLines="0" w:after="0" w:afterAutospacing="0"/>
        <w:ind w:leftChars="0" w:left="0" w:rightChars="0" w:right="0"/>
        <w:jc w:val="both"/>
        <w:outlineLvl w:val="9"/>
      </w:pPr>
      <w:rPr>
        <w:rFonts w:ascii="Poppins Medium" w:hAnsi="Poppins Medium"/>
        <w:b w:val="0"/>
        <w:i w:val="0"/>
        <w:sz w:val="20"/>
        <w:u w:val="no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2122E" w:themeFill="text1"/>
      </w:tcPr>
    </w:tblStylePr>
  </w:style>
  <w:style w:type="table" w:styleId="Tabellaelegante">
    <w:name w:val="Table Elegant"/>
    <w:basedOn w:val="Tabellanormale"/>
    <w:uiPriority w:val="99"/>
    <w:semiHidden/>
    <w:unhideWhenUsed/>
    <w:rsid w:val="00481D0B"/>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lencotab4">
    <w:name w:val="List Table 4"/>
    <w:basedOn w:val="Tabellanormale"/>
    <w:uiPriority w:val="49"/>
    <w:rsid w:val="00337DFC"/>
    <w:tblPr>
      <w:tblStyleRowBandSize w:val="1"/>
      <w:tblStyleColBandSize w:val="1"/>
      <w:tblBorders>
        <w:top w:val="single" w:sz="4" w:space="0" w:color="4444AE" w:themeColor="text1" w:themeTint="99"/>
        <w:left w:val="single" w:sz="4" w:space="0" w:color="4444AE" w:themeColor="text1" w:themeTint="99"/>
        <w:bottom w:val="single" w:sz="4" w:space="0" w:color="4444AE" w:themeColor="text1" w:themeTint="99"/>
        <w:right w:val="single" w:sz="4" w:space="0" w:color="4444AE" w:themeColor="text1" w:themeTint="99"/>
        <w:insideH w:val="single" w:sz="4" w:space="0" w:color="4444AE" w:themeColor="text1" w:themeTint="99"/>
      </w:tblBorders>
    </w:tblPr>
    <w:tblStylePr w:type="firstRow">
      <w:rPr>
        <w:b/>
        <w:bCs/>
        <w:color w:val="FFFFFF" w:themeColor="background1"/>
      </w:rPr>
      <w:tblPr/>
      <w:tcPr>
        <w:tcBorders>
          <w:top w:val="single" w:sz="4" w:space="0" w:color="12122E" w:themeColor="text1"/>
          <w:left w:val="single" w:sz="4" w:space="0" w:color="12122E" w:themeColor="text1"/>
          <w:bottom w:val="single" w:sz="4" w:space="0" w:color="12122E" w:themeColor="text1"/>
          <w:right w:val="single" w:sz="4" w:space="0" w:color="12122E" w:themeColor="text1"/>
          <w:insideH w:val="nil"/>
        </w:tcBorders>
        <w:shd w:val="clear" w:color="auto" w:fill="12122E" w:themeFill="text1"/>
      </w:tcPr>
    </w:tblStylePr>
    <w:tblStylePr w:type="lastRow">
      <w:rPr>
        <w:b/>
        <w:bCs/>
      </w:rPr>
      <w:tblPr/>
      <w:tcPr>
        <w:tcBorders>
          <w:top w:val="double" w:sz="4" w:space="0" w:color="4444AE" w:themeColor="text1" w:themeTint="99"/>
        </w:tcBorders>
      </w:tcPr>
    </w:tblStylePr>
    <w:tblStylePr w:type="firstCol">
      <w:rPr>
        <w:b/>
        <w:bCs/>
      </w:rPr>
    </w:tblStylePr>
    <w:tblStylePr w:type="lastCol">
      <w:rPr>
        <w:b/>
        <w:bCs/>
      </w:rPr>
    </w:tblStylePr>
    <w:tblStylePr w:type="band1Vert">
      <w:tblPr/>
      <w:tcPr>
        <w:shd w:val="clear" w:color="auto" w:fill="BEBEE6" w:themeFill="text1" w:themeFillTint="33"/>
      </w:tcPr>
    </w:tblStylePr>
    <w:tblStylePr w:type="band1Horz">
      <w:tblPr/>
      <w:tcPr>
        <w:shd w:val="clear" w:color="auto" w:fill="BEBEE6" w:themeFill="text1" w:themeFillTint="33"/>
      </w:tcPr>
    </w:tblStylePr>
  </w:style>
  <w:style w:type="table" w:customStyle="1" w:styleId="Tabellaufficiale">
    <w:name w:val="Tabella ufficiale"/>
    <w:basedOn w:val="Tabellanormale"/>
    <w:uiPriority w:val="99"/>
    <w:rsid w:val="001E65C7"/>
    <w:pPr>
      <w:spacing w:before="60" w:after="60"/>
      <w:jc w:val="both"/>
    </w:pPr>
    <w:rPr>
      <w:rFonts w:ascii="Poppins" w:hAnsi="Poppins"/>
    </w:rPr>
    <w:tblPr>
      <w:tblStyleRowBandSize w:val="1"/>
      <w:tblBorders>
        <w:top w:val="single" w:sz="4" w:space="0" w:color="12122E"/>
        <w:left w:val="single" w:sz="4" w:space="0" w:color="12122E"/>
        <w:bottom w:val="single" w:sz="4" w:space="0" w:color="12122E"/>
        <w:right w:val="single" w:sz="4" w:space="0" w:color="12122E"/>
        <w:insideH w:val="single" w:sz="4" w:space="0" w:color="12122E"/>
        <w:insideV w:val="single" w:sz="4" w:space="0" w:color="12122E"/>
      </w:tblBorders>
    </w:tblPr>
    <w:tcPr>
      <w:shd w:val="clear" w:color="auto" w:fill="C9D9E3"/>
    </w:tcPr>
    <w:tblStylePr w:type="firstRow">
      <w:pPr>
        <w:wordWrap/>
        <w:spacing w:beforeLines="0" w:before="100" w:beforeAutospacing="1" w:afterLines="0" w:after="100" w:afterAutospacing="1" w:line="240" w:lineRule="auto"/>
        <w:ind w:leftChars="0" w:left="0" w:rightChars="0" w:right="0" w:firstLineChars="0" w:firstLine="0"/>
        <w:jc w:val="both"/>
        <w:outlineLvl w:val="9"/>
      </w:pPr>
      <w:rPr>
        <w:rFonts w:ascii="Poppins Medium" w:hAnsi="Poppins Medium"/>
        <w:b w:val="0"/>
        <w:i w:val="0"/>
        <w:color w:val="FFFFFF" w:themeColor="background1"/>
        <w:sz w:val="22"/>
        <w:u w:val="none"/>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2122E"/>
      </w:tcPr>
    </w:tblStylePr>
    <w:tblStylePr w:type="lastRow">
      <w:rPr>
        <w:rFonts w:ascii="Poppins Medium" w:hAnsi="Poppins Medium"/>
        <w:sz w:val="20"/>
      </w:rPr>
      <w:tblPr/>
      <w:tcPr>
        <w:tcBorders>
          <w:top w:val="nil"/>
          <w:left w:val="nil"/>
          <w:bottom w:val="nil"/>
          <w:right w:val="nil"/>
          <w:insideH w:val="nil"/>
          <w:insideV w:val="nil"/>
        </w:tcBorders>
        <w:shd w:val="clear" w:color="auto" w:fill="12122E" w:themeFill="text1"/>
      </w:tcPr>
    </w:tblStylePr>
    <w:tblStylePr w:type="firstCol">
      <w:rPr>
        <w:rFonts w:ascii="Poppins Medium" w:hAnsi="Poppins Medium"/>
        <w:sz w:val="20"/>
      </w:rPr>
    </w:tblStylePr>
    <w:tblStylePr w:type="band1Horz">
      <w:pPr>
        <w:wordWrap/>
        <w:spacing w:beforeLines="0" w:before="100" w:beforeAutospacing="1" w:afterLines="0" w:after="100" w:afterAutospacing="1" w:line="240" w:lineRule="auto"/>
        <w:ind w:leftChars="0" w:left="0" w:rightChars="0" w:right="0" w:firstLineChars="0" w:firstLine="0"/>
        <w:jc w:val="both"/>
        <w:outlineLvl w:val="9"/>
      </w:pPr>
      <w:rPr>
        <w:rFonts w:ascii="Poppins Medium" w:hAnsi="Poppins Medium"/>
        <w:b w:val="0"/>
        <w:i w:val="0"/>
        <w:color w:val="auto"/>
        <w:sz w:val="20"/>
        <w:u w:val="none"/>
      </w:rPr>
    </w:tblStylePr>
    <w:tblStylePr w:type="band2Horz">
      <w:pPr>
        <w:wordWrap/>
        <w:spacing w:beforeLines="0" w:before="0" w:beforeAutospacing="0" w:afterLines="0" w:after="0" w:afterAutospacing="0" w:line="240" w:lineRule="auto"/>
        <w:ind w:leftChars="0" w:left="0" w:rightChars="0" w:right="0" w:firstLineChars="0" w:firstLine="0"/>
        <w:jc w:val="both"/>
        <w:outlineLvl w:val="9"/>
      </w:pPr>
      <w:rPr>
        <w:rFonts w:ascii="Poppins Medium" w:hAnsi="Poppins Medium"/>
        <w:b w:val="0"/>
        <w:i w:val="0"/>
        <w:sz w:val="20"/>
      </w:rPr>
      <w:tblPr/>
      <w:tcPr>
        <w:shd w:val="clear" w:color="auto" w:fill="FFFFFF" w:themeFill="background1"/>
      </w:tcPr>
    </w:tblStylePr>
  </w:style>
  <w:style w:type="character" w:styleId="Menzionenonrisolta">
    <w:name w:val="Unresolved Mention"/>
    <w:basedOn w:val="Carpredefinitoparagrafo"/>
    <w:uiPriority w:val="99"/>
    <w:semiHidden/>
    <w:unhideWhenUsed/>
    <w:rsid w:val="00221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7343370">
      <w:bodyDiv w:val="1"/>
      <w:marLeft w:val="0"/>
      <w:marRight w:val="0"/>
      <w:marTop w:val="0"/>
      <w:marBottom w:val="0"/>
      <w:divBdr>
        <w:top w:val="none" w:sz="0" w:space="0" w:color="auto"/>
        <w:left w:val="none" w:sz="0" w:space="0" w:color="auto"/>
        <w:bottom w:val="none" w:sz="0" w:space="0" w:color="auto"/>
        <w:right w:val="none" w:sz="0" w:space="0" w:color="auto"/>
      </w:divBdr>
    </w:div>
    <w:div w:id="1519150078">
      <w:bodyDiv w:val="1"/>
      <w:marLeft w:val="0"/>
      <w:marRight w:val="0"/>
      <w:marTop w:val="0"/>
      <w:marBottom w:val="0"/>
      <w:divBdr>
        <w:top w:val="none" w:sz="0" w:space="0" w:color="auto"/>
        <w:left w:val="none" w:sz="0" w:space="0" w:color="auto"/>
        <w:bottom w:val="none" w:sz="0" w:space="0" w:color="auto"/>
        <w:right w:val="none" w:sz="0" w:space="0" w:color="auto"/>
      </w:divBdr>
    </w:div>
    <w:div w:id="1535846412">
      <w:bodyDiv w:val="1"/>
      <w:marLeft w:val="0"/>
      <w:marRight w:val="0"/>
      <w:marTop w:val="0"/>
      <w:marBottom w:val="0"/>
      <w:divBdr>
        <w:top w:val="none" w:sz="0" w:space="0" w:color="auto"/>
        <w:left w:val="none" w:sz="0" w:space="0" w:color="auto"/>
        <w:bottom w:val="none" w:sz="0" w:space="0" w:color="auto"/>
        <w:right w:val="none" w:sz="0" w:space="0" w:color="auto"/>
      </w:divBdr>
    </w:div>
    <w:div w:id="196858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euregioplu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image" Target="media/image1.png"/><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plus-fs01\dati\EPLUS\Software\Template\Modello%20Lettera%20ITA.dotx" TargetMode="External"/></Relationships>
</file>

<file path=word/theme/theme1.xml><?xml version="1.0" encoding="utf-8"?>
<a:theme xmlns:a="http://schemas.openxmlformats.org/drawingml/2006/main" name="Tema di Office">
  <a:themeElements>
    <a:clrScheme name="COLORI PRIMARI">
      <a:dk1>
        <a:srgbClr val="12122E"/>
      </a:dk1>
      <a:lt1>
        <a:srgbClr val="FFFFFF"/>
      </a:lt1>
      <a:dk2>
        <a:srgbClr val="12122E"/>
      </a:dk2>
      <a:lt2>
        <a:srgbClr val="EBE3D9"/>
      </a:lt2>
      <a:accent1>
        <a:srgbClr val="12122E"/>
      </a:accent1>
      <a:accent2>
        <a:srgbClr val="C9D9E3"/>
      </a:accent2>
      <a:accent3>
        <a:srgbClr val="EBE3D9"/>
      </a:accent3>
      <a:accent4>
        <a:srgbClr val="E83B24"/>
      </a:accent4>
      <a:accent5>
        <a:srgbClr val="000000"/>
      </a:accent5>
      <a:accent6>
        <a:srgbClr val="777777"/>
      </a:accent6>
      <a:hlink>
        <a:srgbClr val="A1BDCF"/>
      </a:hlink>
      <a:folHlink>
        <a:srgbClr val="E83B2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D7497-C025-4398-92BA-23753EF9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Lettera ITA.dotx</Template>
  <TotalTime>0</TotalTime>
  <Pages>4</Pages>
  <Words>1204</Words>
  <Characters>8395</Characters>
  <Application>Microsoft Office Word</Application>
  <DocSecurity>0</DocSecurity>
  <Lines>142</Lines>
  <Paragraphs>65</Paragraphs>
  <ScaleCrop>false</ScaleCrop>
  <HeadingPairs>
    <vt:vector size="2" baseType="variant">
      <vt:variant>
        <vt:lpstr>Titolo</vt:lpstr>
      </vt:variant>
      <vt:variant>
        <vt:i4>1</vt:i4>
      </vt:variant>
    </vt:vector>
  </HeadingPairs>
  <TitlesOfParts>
    <vt:vector size="1" baseType="lpstr">
      <vt:lpstr>Lettera Euregio Plus SGR S.p.A./A.G.</vt:lpstr>
    </vt:vector>
  </TitlesOfParts>
  <Company>Euregio Plus SGR S.p.A./A.G.</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Lettera Euregio Plus SGR S.p.A./A.G.</dc:title>
  <dc:creator>Riccardo Trettel</dc:creator>
  <cp:lastModifiedBy>Riccardo Trettel</cp:lastModifiedBy>
  <cp:revision>2</cp:revision>
  <cp:lastPrinted>2025-08-07T10:37:00Z</cp:lastPrinted>
  <dcterms:created xsi:type="dcterms:W3CDTF">2026-04-21T08:34:00Z</dcterms:created>
  <dcterms:modified xsi:type="dcterms:W3CDTF">2026-04-21T11:15:00Z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blocks 011</vt:lpwstr>
  </property>
</Properties>
</file>